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5F" w:rsidRDefault="00A67C5F" w:rsidP="00A67C5F">
      <w:pPr>
        <w:pStyle w:val="30"/>
        <w:shd w:val="clear" w:color="auto" w:fill="auto"/>
        <w:spacing w:line="274" w:lineRule="exact"/>
        <w:ind w:right="20"/>
        <w:jc w:val="center"/>
      </w:pPr>
      <w:r>
        <w:rPr>
          <w:noProof/>
          <w:lang w:eastAsia="ru-RU"/>
        </w:rPr>
        <w:drawing>
          <wp:anchor distT="0" distB="271145" distL="1234440" distR="63500" simplePos="0" relativeHeight="251659264" behindDoc="1" locked="0" layoutInCell="1" allowOverlap="1" wp14:anchorId="59DF0637" wp14:editId="5BFE5C39">
            <wp:simplePos x="0" y="0"/>
            <wp:positionH relativeFrom="margin">
              <wp:posOffset>3627120</wp:posOffset>
            </wp:positionH>
            <wp:positionV relativeFrom="paragraph">
              <wp:posOffset>-213360</wp:posOffset>
            </wp:positionV>
            <wp:extent cx="2407920" cy="1499870"/>
            <wp:effectExtent l="0" t="0" r="0" b="0"/>
            <wp:wrapSquare wrapText="left"/>
            <wp:docPr id="1" name="Рисунок 1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548640" distR="63500" simplePos="0" relativeHeight="251660288" behindDoc="1" locked="0" layoutInCell="1" allowOverlap="1" wp14:anchorId="4824D44B" wp14:editId="47F11611">
                <wp:simplePos x="0" y="0"/>
                <wp:positionH relativeFrom="margin">
                  <wp:posOffset>905510</wp:posOffset>
                </wp:positionH>
                <wp:positionV relativeFrom="paragraph">
                  <wp:posOffset>1722755</wp:posOffset>
                </wp:positionV>
                <wp:extent cx="298450" cy="139700"/>
                <wp:effectExtent l="0" t="0" r="0" b="0"/>
                <wp:wrapTopAndBottom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C5F" w:rsidRDefault="00A67C5F" w:rsidP="00A67C5F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КБР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4D44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1.3pt;margin-top:135.65pt;width:23.5pt;height:11pt;z-index:-251656192;visibility:visible;mso-wrap-style:square;mso-width-percent:0;mso-height-percent:0;mso-wrap-distance-left:4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0ArQ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" filled="f" stroked="f">
                <v:textbox style="mso-fit-shape-to-text:t" inset="0,0,0,0">
                  <w:txbxContent>
                    <w:p w:rsidR="00A67C5F" w:rsidRDefault="00A67C5F" w:rsidP="00A67C5F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КБР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40335" distL="1368425" distR="63500" simplePos="0" relativeHeight="251661312" behindDoc="1" locked="0" layoutInCell="1" allowOverlap="1" wp14:anchorId="06E85555" wp14:editId="1A1E587A">
                <wp:simplePos x="0" y="0"/>
                <wp:positionH relativeFrom="margin">
                  <wp:posOffset>1725295</wp:posOffset>
                </wp:positionH>
                <wp:positionV relativeFrom="paragraph">
                  <wp:posOffset>1549400</wp:posOffset>
                </wp:positionV>
                <wp:extent cx="2917190" cy="139700"/>
                <wp:effectExtent l="0" t="0" r="0" b="0"/>
                <wp:wrapTopAndBottom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C5F" w:rsidRPr="00A872C7" w:rsidRDefault="00A67C5F" w:rsidP="00A67C5F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bookmark3"/>
                            <w:r w:rsidRPr="00A872C7">
                              <w:rPr>
                                <w:rStyle w:val="1Exact"/>
                                <w:b/>
                                <w:bCs/>
                                <w:sz w:val="24"/>
                                <w:szCs w:val="24"/>
                              </w:rPr>
                              <w:t>Музыкальный кадетский корпус СКГИИ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5555" id="Text Box 16" o:spid="_x0000_s1027" type="#_x0000_t202" style="position:absolute;left:0;text-align:left;margin-left:135.85pt;margin-top:122pt;width:229.7pt;height:11pt;z-index:-251655168;visibility:visible;mso-wrap-style:square;mso-width-percent:0;mso-height-percent:0;mso-wrap-distance-left:107.7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+xsQ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" filled="f" stroked="f">
                <v:textbox style="mso-fit-shape-to-text:t" inset="0,0,0,0">
                  <w:txbxContent>
                    <w:p w:rsidR="00A67C5F" w:rsidRPr="00A872C7" w:rsidRDefault="00A67C5F" w:rsidP="00A67C5F">
                      <w:pPr>
                        <w:pStyle w:val="10"/>
                        <w:keepNext/>
                        <w:keepLines/>
                        <w:shd w:val="clear" w:color="auto" w:fill="auto"/>
                        <w:spacing w:line="220" w:lineRule="exact"/>
                        <w:ind w:firstLine="0"/>
                        <w:rPr>
                          <w:sz w:val="24"/>
                          <w:szCs w:val="24"/>
                        </w:rPr>
                      </w:pPr>
                      <w:bookmarkStart w:id="1" w:name="bookmark3"/>
                      <w:r w:rsidRPr="00A872C7">
                        <w:rPr>
                          <w:rStyle w:val="1Exact"/>
                          <w:b/>
                          <w:bCs/>
                          <w:sz w:val="24"/>
                          <w:szCs w:val="24"/>
                        </w:rPr>
                        <w:t>Музыкальный кадетский корпус СКГИИ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1240790" simplePos="0" relativeHeight="251662336" behindDoc="1" locked="0" layoutInCell="1" allowOverlap="1" wp14:anchorId="1934F572" wp14:editId="1FB8E7F0">
                <wp:simplePos x="0" y="0"/>
                <wp:positionH relativeFrom="margin">
                  <wp:posOffset>4651375</wp:posOffset>
                </wp:positionH>
                <wp:positionV relativeFrom="paragraph">
                  <wp:posOffset>1720215</wp:posOffset>
                </wp:positionV>
                <wp:extent cx="725170" cy="139700"/>
                <wp:effectExtent l="1905" t="0" r="0" b="0"/>
                <wp:wrapTopAndBottom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C5F" w:rsidRDefault="00A67C5F" w:rsidP="00A67C5F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Нальчик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F572" id="Text Box 17" o:spid="_x0000_s1028" type="#_x0000_t202" style="position:absolute;left:0;text-align:left;margin-left:366.25pt;margin-top:135.45pt;width:57.1pt;height:11pt;z-index:-251654144;visibility:visible;mso-wrap-style:square;mso-width-percent:0;mso-height-percent:0;mso-wrap-distance-left:5pt;mso-wrap-distance-top:0;mso-wrap-distance-right:9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M9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" filled="f" stroked="f">
                <v:textbox style="mso-fit-shape-to-text:t" inset="0,0,0,0">
                  <w:txbxContent>
                    <w:p w:rsidR="00A67C5F" w:rsidRDefault="00A67C5F" w:rsidP="00A67C5F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Нальчик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Принято на Ученом Совете</w:t>
      </w:r>
      <w:r>
        <w:br/>
        <w:t>Северо-Кавказского</w:t>
      </w:r>
      <w:r>
        <w:br/>
        <w:t>государственного института</w:t>
      </w:r>
      <w:r>
        <w:br/>
        <w:t>искусств</w:t>
      </w:r>
      <w:r>
        <w:br/>
        <w:t>Протокол № 9</w:t>
      </w:r>
      <w:r>
        <w:br/>
        <w:t>от 5 июля 2016 г.</w:t>
      </w:r>
    </w:p>
    <w:p w:rsidR="00A67C5F" w:rsidRDefault="00A67C5F" w:rsidP="00A67C5F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A67C5F" w:rsidRDefault="00A67C5F" w:rsidP="00A67C5F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A67C5F" w:rsidRDefault="00A67C5F" w:rsidP="00A67C5F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A67C5F" w:rsidRDefault="00A67C5F" w:rsidP="00A67C5F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A67C5F" w:rsidRPr="00A67C5F" w:rsidRDefault="00A67C5F" w:rsidP="00A67C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C5F">
        <w:rPr>
          <w:rFonts w:ascii="Times New Roman" w:hAnsi="Times New Roman" w:cs="Times New Roman"/>
          <w:b/>
          <w:sz w:val="24"/>
          <w:szCs w:val="24"/>
        </w:rPr>
        <w:t xml:space="preserve">об учебном кабинете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67C5F">
        <w:rPr>
          <w:rFonts w:ascii="Times New Roman" w:hAnsi="Times New Roman" w:cs="Times New Roman"/>
          <w:b/>
          <w:sz w:val="24"/>
          <w:szCs w:val="24"/>
        </w:rPr>
        <w:t xml:space="preserve">узыкального кадетского корпуса </w:t>
      </w:r>
      <w:proofErr w:type="gramStart"/>
      <w:r w:rsidRPr="00A67C5F">
        <w:rPr>
          <w:rFonts w:ascii="Times New Roman" w:hAnsi="Times New Roman" w:cs="Times New Roman"/>
          <w:b/>
          <w:sz w:val="24"/>
          <w:szCs w:val="24"/>
        </w:rPr>
        <w:t>Северо-Кавказского</w:t>
      </w:r>
      <w:proofErr w:type="gramEnd"/>
      <w:r w:rsidRPr="00A67C5F">
        <w:rPr>
          <w:rFonts w:ascii="Times New Roman" w:hAnsi="Times New Roman" w:cs="Times New Roman"/>
          <w:b/>
          <w:sz w:val="24"/>
          <w:szCs w:val="24"/>
        </w:rPr>
        <w:t xml:space="preserve"> государственного института искусств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C5F" w:rsidRPr="00A67C5F" w:rsidRDefault="00A67C5F" w:rsidP="0062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C5F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работу предметного кабинета в соответствии с Федеральным Законом № 279 от 29 декабря </w:t>
      </w:r>
      <w:smartTag w:uri="urn:schemas-microsoft-com:office:smarttags" w:element="metricconverter">
        <w:smartTagPr>
          <w:attr w:name="ProductID" w:val="2012 г"/>
        </w:smartTagPr>
        <w:r w:rsidRPr="00A67C5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. ФЗ «Об образовании в Российской Федерации», Приказом 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A67C5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. № 189. 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Учебный кабинет – это учебное помещение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67C5F">
        <w:rPr>
          <w:rFonts w:ascii="Times New Roman" w:hAnsi="Times New Roman" w:cs="Times New Roman"/>
          <w:sz w:val="24"/>
          <w:szCs w:val="24"/>
        </w:rPr>
        <w:t xml:space="preserve">узыкального кадетского корпуса </w:t>
      </w:r>
      <w:proofErr w:type="gramStart"/>
      <w:r w:rsidRPr="00A67C5F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gramEnd"/>
      <w:r w:rsidRPr="00A67C5F">
        <w:rPr>
          <w:rFonts w:ascii="Times New Roman" w:hAnsi="Times New Roman" w:cs="Times New Roman"/>
          <w:sz w:val="24"/>
          <w:szCs w:val="24"/>
        </w:rPr>
        <w:t xml:space="preserve"> государственного института искусств (далее по тексту МКК),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обучающимися и методическая работа по предмету. Заведующий учебным кабинетом назначается и снимается с занимаемой должности приказом ректора СКГИИ.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62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C5F">
        <w:rPr>
          <w:rFonts w:ascii="Times New Roman" w:hAnsi="Times New Roman" w:cs="Times New Roman"/>
          <w:b/>
          <w:sz w:val="24"/>
          <w:szCs w:val="24"/>
        </w:rPr>
        <w:t xml:space="preserve">Общие требования к учебному кабинету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Наличие приказа о назначении зав. кабинетом и лаборанта, их функциональных обязанностях (по профилю кабинета).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Наличие паспорта кабинета, оформленного с указанием функционального назначения, имеющегося в нем оборудования, приборов, технических средств, наглядных пособий, учебников, методических пособий, дидактических материалов и др.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Наличие правил техники безопасности при работе в кабинете.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Наличие правил пользования учебным кабинетом обучающимися.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Наличие плана работы учебного кабинета на учебный год и перспективу.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Соблюдение техники безопасности и санитарно-гигиенических норм в учебном кабинете.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Соблюдение эстетических требований к оформлению учебного кабинета:  </w:t>
      </w:r>
    </w:p>
    <w:p w:rsidR="00A67C5F" w:rsidRPr="00A67C5F" w:rsidRDefault="00A67C5F" w:rsidP="00623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оптимальная целесообразность организации пространства (место педагога, места для обучаемых, наличие трибуны, подиум для ряда предметных кабинетов и др.);  </w:t>
      </w:r>
    </w:p>
    <w:p w:rsidR="00A67C5F" w:rsidRPr="00A67C5F" w:rsidRDefault="00A67C5F" w:rsidP="00623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наличие постоянных и сменных учебно-информационных стендов, фотоматериалов, хрестоматийных материалов и др. (по плану работы учебного кабинета).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62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C5F">
        <w:rPr>
          <w:rFonts w:ascii="Times New Roman" w:hAnsi="Times New Roman" w:cs="Times New Roman"/>
          <w:b/>
          <w:sz w:val="24"/>
          <w:szCs w:val="24"/>
        </w:rPr>
        <w:t xml:space="preserve">Требования к учебно-методическому обеспечению кабинета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Укомплектованность кабинета учебным оборудованием, учебно-методическим комплексом, комплектом средств обучения, необходимых для выполнения образовательной программы.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учебно-методического комплекса и комплекта средств обучения по профилю кабинета требованиям стандарта образования и образовательной программы.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Наличие комплекта дидактических материалов типовых заданий, тестов, контрольных работ, эссе, сочинений и других материалов для диагностики качества обучения и образовательного процесса (по профилю кабинета).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Укомплектованность средствами обучения для обеспечения вариативной программы, программы дополнительного образования в рамках функционирования кабинета.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62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C5F">
        <w:rPr>
          <w:rFonts w:ascii="Times New Roman" w:hAnsi="Times New Roman" w:cs="Times New Roman"/>
          <w:b/>
          <w:sz w:val="24"/>
          <w:szCs w:val="24"/>
        </w:rPr>
        <w:t>Обеспеченность условий для успешного выполнения обучающимися требований к образовательной подготовке на базе учебного кабинета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Обеспеченность учебниками, дидактическими материалами, раздаточным материалом в соответствии с образовательной программой МКК.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Открытое и наглядное предъявление обучающимися минимально необходимого содержания образования и требований к уровню обязательной подготовки (стандарта образования).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Открытое и наглядное предъявление обучающимися образцов измерителей выполнения требований образовательного стандарта.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Обеспеченность обучающихся комплектом типовых заданий, тестов, эссе, контрольных работ и т.п. для диагностики выполнения требований базового и продвинутого уровней образовательного стандарта.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Стендовый материал учебного кабинета: образцы успешного выполнения обучающимися требований образовательных стандартов, анализ типичных ошибок, результаты интеллектуального марафона, олимпиад, конкурсов, выполнения обучающимися творческих заданий и др.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Стендовый материал учебного кабинета: рекомендации для обучающихся по проектированию их учебной деятельности, по выполнению программы развития обще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5F">
        <w:rPr>
          <w:rFonts w:ascii="Times New Roman" w:hAnsi="Times New Roman" w:cs="Times New Roman"/>
          <w:sz w:val="24"/>
          <w:szCs w:val="24"/>
        </w:rPr>
        <w:t xml:space="preserve">учебных умений и навыков, по организации и выполнению домашней работы, по подготовке к различным формам учебно-познавательной деятельности (практикум, семинар, лабораторная работа, тестирование, зачет, коллоквиум, собеседование, экзамен и др.).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отстающими, с одаренными учащимися, консультации и др.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Образцы индивидуальных учебных планов, программ обучающихся, результаты и анализ их выполнения по профилю кабинета.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62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C5F">
        <w:rPr>
          <w:rFonts w:ascii="Times New Roman" w:hAnsi="Times New Roman" w:cs="Times New Roman"/>
          <w:b/>
          <w:sz w:val="24"/>
          <w:szCs w:val="24"/>
        </w:rPr>
        <w:t xml:space="preserve">Санитарно-гигиенические требования к учебным кабинетам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Размещение столов (парт) в кабинете. В учебных кабинетах обычной прямоугольной конфигурации столы размещаются в два ряда с соблюдением нужной освещенности рабочих мест, разрывов между рядами парт (столов) и стенами. При этом должно выдерживаться расстояние:  </w:t>
      </w:r>
    </w:p>
    <w:p w:rsidR="00A67C5F" w:rsidRPr="00A67C5F" w:rsidRDefault="00A67C5F" w:rsidP="006232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от наружной стены до первого ряда парт (столов) – не менее </w:t>
      </w:r>
      <w:smartTag w:uri="urn:schemas-microsoft-com:office:smarttags" w:element="metricconverter">
        <w:smartTagPr>
          <w:attr w:name="ProductID" w:val="0,5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67C5F" w:rsidRPr="00A67C5F" w:rsidRDefault="00A67C5F" w:rsidP="006232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от внутренней стены до третьего ряда – </w:t>
      </w:r>
      <w:smartTag w:uri="urn:schemas-microsoft-com:office:smarttags" w:element="metricconverter">
        <w:smartTagPr>
          <w:attr w:name="ProductID" w:val="0,5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>;</w:t>
      </w:r>
    </w:p>
    <w:p w:rsidR="00A67C5F" w:rsidRPr="00A67C5F" w:rsidRDefault="00A67C5F" w:rsidP="006232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от задней стены до последних парт (столов) – </w:t>
      </w:r>
      <w:smartTag w:uri="urn:schemas-microsoft-com:office:smarttags" w:element="metricconverter">
        <w:smartTagPr>
          <w:attr w:name="ProductID" w:val="0,65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0,65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>;</w:t>
      </w:r>
    </w:p>
    <w:p w:rsidR="00A67C5F" w:rsidRPr="00A67C5F" w:rsidRDefault="00A67C5F" w:rsidP="006232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от классной доски до первых парт (столов) – </w:t>
      </w:r>
      <w:smartTag w:uri="urn:schemas-microsoft-com:office:smarttags" w:element="metricconverter">
        <w:smartTagPr>
          <w:attr w:name="ProductID" w:val="2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>;</w:t>
      </w:r>
    </w:p>
    <w:p w:rsidR="00A67C5F" w:rsidRPr="00A67C5F" w:rsidRDefault="00A67C5F" w:rsidP="006232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от классной доски до последней парты (стола) – не более </w:t>
      </w:r>
      <w:smartTag w:uri="urn:schemas-microsoft-com:office:smarttags" w:element="metricconverter">
        <w:smartTagPr>
          <w:attr w:name="ProductID" w:val="8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>;</w:t>
      </w:r>
    </w:p>
    <w:p w:rsidR="00A67C5F" w:rsidRPr="00A67C5F" w:rsidRDefault="00A67C5F" w:rsidP="006232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между рядами – </w:t>
      </w:r>
      <w:smartTag w:uri="urn:schemas-microsoft-com:office:smarttags" w:element="metricconverter">
        <w:smartTagPr>
          <w:attr w:name="ProductID" w:val="0,6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0,6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>.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В каждом классе в соответствии с количеством ростовых групп необходимо ставить мебель не менее трех различных групп (номеров). Если возникает затруднение с под</w:t>
      </w:r>
      <w:r w:rsidRPr="00A67C5F">
        <w:rPr>
          <w:rFonts w:ascii="Times New Roman" w:hAnsi="Times New Roman" w:cs="Times New Roman"/>
          <w:sz w:val="24"/>
          <w:szCs w:val="24"/>
        </w:rPr>
        <w:lastRenderedPageBreak/>
        <w:t xml:space="preserve">бором мебели, лучше посадить школьника за парту большего, чем требуется, номера. Согласно гигиеническим требованиям рабочие места в классах и кабинетах за первыми и вторыми партами в любом ряду нужно отводить обучающимся со сниженным слухом. Обучающиеся с пониженной остротой зрения должны сидеть за первыми партами в ряду у окна. При хорошей коррекции остроты зрения очками учащиеся могут сидеть в любом ряду. Обучающимся с ревматическими заболеваниями, склонным к частым ангинам и острым воспалениям верхних дыхательных путей, рабочие места лучше отводить дальше от окон.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Не менее одного раза за учебный год обучающихся, сидящих в 1-м и 2-м рядах, меняют местами, не нарушая соответствия номера парты по росту.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Поверхность классной доски должна быть ровной, без изъянов и выпуклостей, равномерно окрашенной по всей площади. Цвет покрытия может быть темно-зеленым, темно-коричневым, черным. Состояние зрительных функций, а также работоспособность обучающихся более благоприятны при чтении и списывании текста, написанного на темно-зеленой доске ярко- желтым мелом. Нижний край классной доски над полом устанавливается для учащихся 5-11-х классов – 80-</w:t>
      </w:r>
      <w:smartTag w:uri="urn:schemas-microsoft-com:office:smarttags" w:element="metricconverter">
        <w:smartTagPr>
          <w:attr w:name="ProductID" w:val="90 с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90 см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Освещение учебных кабинетов. Естественное освещение классных комнат, учебных кабинетов, лабораторий, мастерских и других основных помещений считается достаточным, когда коэффициент естественной освещенности на наиболее удаленном от окна месте достигает 1,75 – 2,0 </w:t>
      </w:r>
      <w:proofErr w:type="gramStart"/>
      <w:r w:rsidRPr="00A67C5F">
        <w:rPr>
          <w:rFonts w:ascii="Times New Roman" w:hAnsi="Times New Roman" w:cs="Times New Roman"/>
          <w:sz w:val="24"/>
          <w:szCs w:val="24"/>
        </w:rPr>
        <w:t>% .</w:t>
      </w:r>
      <w:proofErr w:type="gramEnd"/>
      <w:r w:rsidRPr="00A67C5F">
        <w:rPr>
          <w:rFonts w:ascii="Times New Roman" w:hAnsi="Times New Roman" w:cs="Times New Roman"/>
          <w:sz w:val="24"/>
          <w:szCs w:val="24"/>
        </w:rPr>
        <w:t xml:space="preserve"> Основной поток света в учебных помещениях должен предусматриваться только с левой стороны от обучающихся. Во время учебных занятий яркий свет не должен слепить глаза, поэтому световые проемы в стене, на которой расположена классная доска, не допускаются. Беспорядочное развешивание на стенах учебных помещений плакатов, стендов и др. резко снижает светоотражение поверхностей, вот почему все пособия следует развешивать на стене, противоположной доске, так, чтобы верхний край предметов не располагался выше </w:t>
      </w:r>
      <w:smartTag w:uri="urn:schemas-microsoft-com:office:smarttags" w:element="metricconverter">
        <w:smartTagPr>
          <w:attr w:name="ProductID" w:val="1,75 с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1,75 см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 от пола. Шкафы и другое оборудование следует устанавливать у задней стены помещения. В кабинетах биологии оптимальной является ориентация окон на юг. </w:t>
      </w:r>
      <w:proofErr w:type="spellStart"/>
      <w:r w:rsidRPr="00A67C5F">
        <w:rPr>
          <w:rFonts w:ascii="Times New Roman" w:hAnsi="Times New Roman" w:cs="Times New Roman"/>
          <w:sz w:val="24"/>
          <w:szCs w:val="24"/>
        </w:rPr>
        <w:t>Светопроемы</w:t>
      </w:r>
      <w:proofErr w:type="spellEnd"/>
      <w:r w:rsidRPr="00A67C5F">
        <w:rPr>
          <w:rFonts w:ascii="Times New Roman" w:hAnsi="Times New Roman" w:cs="Times New Roman"/>
          <w:sz w:val="24"/>
          <w:szCs w:val="24"/>
        </w:rPr>
        <w:t xml:space="preserve"> учебных кабинетов оборудуются тканевыми шторами светлых тонов, сочетающихся с цветом стен, мебели. В нерабочем состоянии шторы необходимо размещать в простенках между окнами. Искусственное освещение имеет не меньшее значение, чем естественное. При начале занятий в 8 ч. или 8 ч. </w:t>
      </w:r>
      <w:smartTag w:uri="urn:schemas-microsoft-com:office:smarttags" w:element="metricconverter">
        <w:smartTagPr>
          <w:attr w:name="ProductID" w:val="30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. на первых двух уроках освещенность на рабочем месте естественным светом оказывается недостаточной. В связи с этим необходимо на первые два урока включать искусственное освещение. Для максимального использования дневного света и равномерного освещения учебных помещений рекомендуется:  </w:t>
      </w:r>
    </w:p>
    <w:p w:rsidR="00A67C5F" w:rsidRPr="00A67C5F" w:rsidRDefault="00A67C5F" w:rsidP="006232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не закрашивать оконные стекла;</w:t>
      </w:r>
    </w:p>
    <w:p w:rsidR="00A67C5F" w:rsidRPr="00A67C5F" w:rsidRDefault="00A67C5F" w:rsidP="006232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не расставлять на подоконниках цветы – их следует размещать в переносных цветочницах высотой 65-</w:t>
      </w:r>
      <w:smartTag w:uri="urn:schemas-microsoft-com:office:smarttags" w:element="metricconverter">
        <w:smartTagPr>
          <w:attr w:name="ProductID" w:val="70 с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 от пола или подвесных кашпо в простенках окон;  </w:t>
      </w:r>
    </w:p>
    <w:p w:rsidR="00A67C5F" w:rsidRPr="00A67C5F" w:rsidRDefault="00A67C5F" w:rsidP="006232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очистку и мытье стекол проводить 2 раза в год (осенью и весной). </w:t>
      </w:r>
    </w:p>
    <w:p w:rsidR="00A67C5F" w:rsidRPr="00A67C5F" w:rsidRDefault="00A67C5F" w:rsidP="006232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Отделка учебных кабинетов. Для отделки учебных помещений используются отделочные материалы и краски, создающие матовую поверхность с коэффициентами отражения: для потолка – 0,7-0,8;</w:t>
      </w:r>
    </w:p>
    <w:p w:rsidR="00A67C5F" w:rsidRPr="00A67C5F" w:rsidRDefault="00A67C5F" w:rsidP="006232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для стен – 0,5-0,6;</w:t>
      </w:r>
    </w:p>
    <w:p w:rsidR="00A67C5F" w:rsidRPr="00A67C5F" w:rsidRDefault="00A67C5F" w:rsidP="006232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для пола – 0,3-0,5.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Следует использовать следующие цвета красок:  </w:t>
      </w:r>
    </w:p>
    <w:p w:rsidR="00A67C5F" w:rsidRPr="00A67C5F" w:rsidRDefault="00A67C5F" w:rsidP="006232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для стен учебных помещений – светлые тона желтого, бежевого, розового, зеленого, голубого;  </w:t>
      </w:r>
    </w:p>
    <w:p w:rsidR="00A67C5F" w:rsidRPr="00A67C5F" w:rsidRDefault="00A67C5F" w:rsidP="006232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для мебели (парты, столы, шкафы) – цвета натурального дерева или светло-зеленый;  </w:t>
      </w:r>
    </w:p>
    <w:p w:rsidR="00A67C5F" w:rsidRPr="00A67C5F" w:rsidRDefault="00A67C5F" w:rsidP="006232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для классных досок – темно-зеленый, темно-коричневый;</w:t>
      </w:r>
    </w:p>
    <w:p w:rsidR="00A67C5F" w:rsidRPr="00A67C5F" w:rsidRDefault="00A67C5F" w:rsidP="006232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для дверей, оконных рам – белый. 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Объем учебной информации, передаваемой аудиовизуальными средствами.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lastRenderedPageBreak/>
        <w:t xml:space="preserve">При использовании в общеобразовательных учреждениях аудиовизуальных технических средств обучения (АВ ТСО) длительность их непрерывного применения в учебном процессе устанавливается согласно таблице.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A67C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5F">
        <w:rPr>
          <w:rFonts w:ascii="Times New Roman" w:hAnsi="Times New Roman" w:cs="Times New Roman"/>
          <w:b/>
          <w:sz w:val="24"/>
          <w:szCs w:val="24"/>
        </w:rPr>
        <w:t>Длительность непрерывного применения на уроках различных технических средств обучения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000" w:type="dxa"/>
        <w:tblInd w:w="468" w:type="dxa"/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  <w:gridCol w:w="1800"/>
      </w:tblGrid>
      <w:tr w:rsidR="00A67C5F" w:rsidRPr="00A67C5F" w:rsidTr="00822840">
        <w:tc>
          <w:tcPr>
            <w:tcW w:w="180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Классы</w:t>
            </w:r>
          </w:p>
        </w:tc>
        <w:tc>
          <w:tcPr>
            <w:tcW w:w="180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Длительность просмотра диафильмов, диапозитивов</w:t>
            </w:r>
          </w:p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(минут)</w:t>
            </w:r>
          </w:p>
        </w:tc>
        <w:tc>
          <w:tcPr>
            <w:tcW w:w="180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Длительность просмотра кино - видеофильмов</w:t>
            </w:r>
          </w:p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(мин)</w:t>
            </w:r>
          </w:p>
        </w:tc>
        <w:tc>
          <w:tcPr>
            <w:tcW w:w="180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Длительность просмотра телепередач</w:t>
            </w:r>
          </w:p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(мин)</w:t>
            </w:r>
          </w:p>
        </w:tc>
        <w:tc>
          <w:tcPr>
            <w:tcW w:w="180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Воспроизведение</w:t>
            </w:r>
          </w:p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Звукозаписи</w:t>
            </w:r>
          </w:p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(мин)</w:t>
            </w:r>
          </w:p>
        </w:tc>
      </w:tr>
      <w:tr w:rsidR="00A67C5F" w:rsidRPr="00A67C5F" w:rsidTr="00822840">
        <w:tc>
          <w:tcPr>
            <w:tcW w:w="180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5-7</w:t>
            </w:r>
          </w:p>
        </w:tc>
        <w:tc>
          <w:tcPr>
            <w:tcW w:w="180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20 - 25</w:t>
            </w:r>
          </w:p>
        </w:tc>
        <w:tc>
          <w:tcPr>
            <w:tcW w:w="180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20 - 25</w:t>
            </w:r>
          </w:p>
        </w:tc>
        <w:tc>
          <w:tcPr>
            <w:tcW w:w="180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20 - 25</w:t>
            </w:r>
          </w:p>
        </w:tc>
        <w:tc>
          <w:tcPr>
            <w:tcW w:w="180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до 20</w:t>
            </w:r>
          </w:p>
        </w:tc>
      </w:tr>
      <w:tr w:rsidR="00A67C5F" w:rsidRPr="00A67C5F" w:rsidTr="00822840">
        <w:tc>
          <w:tcPr>
            <w:tcW w:w="180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8-11</w:t>
            </w:r>
          </w:p>
        </w:tc>
        <w:tc>
          <w:tcPr>
            <w:tcW w:w="180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--</w:t>
            </w:r>
          </w:p>
        </w:tc>
        <w:tc>
          <w:tcPr>
            <w:tcW w:w="180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20 - 25</w:t>
            </w:r>
          </w:p>
        </w:tc>
        <w:tc>
          <w:tcPr>
            <w:tcW w:w="180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20 - 25</w:t>
            </w:r>
          </w:p>
        </w:tc>
        <w:tc>
          <w:tcPr>
            <w:tcW w:w="180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до 20</w:t>
            </w:r>
          </w:p>
        </w:tc>
      </w:tr>
    </w:tbl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Воздушно-тепловой режим. Площадь исправно работающих фрамуг и форточек в учебных кабинетах должна быть не менее 1\50 площади пола. Фрамуги и форточки должны функционировать в любое время года. Учебные кабинеты проветриваются во время перемен. Длительность сквозного проветривания определяется погодными условиями, а до начала занятий осуществляется сквозное проветривание.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Длительность сквозного проветривания учебных помещений в зависимости от температуры наружного воздуха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Ind w:w="468" w:type="dxa"/>
        <w:tblLook w:val="01E0" w:firstRow="1" w:lastRow="1" w:firstColumn="1" w:lastColumn="1" w:noHBand="0" w:noVBand="0"/>
      </w:tblPr>
      <w:tblGrid>
        <w:gridCol w:w="2660"/>
        <w:gridCol w:w="3108"/>
        <w:gridCol w:w="3109"/>
      </w:tblGrid>
      <w:tr w:rsidR="00A67C5F" w:rsidRPr="00A67C5F" w:rsidTr="00822840">
        <w:tc>
          <w:tcPr>
            <w:tcW w:w="2722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Наружная температура</w:t>
            </w:r>
          </w:p>
        </w:tc>
        <w:tc>
          <w:tcPr>
            <w:tcW w:w="319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Длительность проветривания помещений в малые перемены (мин.)</w:t>
            </w:r>
          </w:p>
        </w:tc>
        <w:tc>
          <w:tcPr>
            <w:tcW w:w="3191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Длительность проветривания помещений в большие перемены (мин.)</w:t>
            </w:r>
          </w:p>
        </w:tc>
      </w:tr>
      <w:tr w:rsidR="00A67C5F" w:rsidRPr="00A67C5F" w:rsidTr="00822840">
        <w:tc>
          <w:tcPr>
            <w:tcW w:w="2722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от +10º С до +6º С</w:t>
            </w:r>
          </w:p>
        </w:tc>
        <w:tc>
          <w:tcPr>
            <w:tcW w:w="319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4 – 10</w:t>
            </w:r>
          </w:p>
        </w:tc>
        <w:tc>
          <w:tcPr>
            <w:tcW w:w="3191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25 – 35</w:t>
            </w:r>
          </w:p>
        </w:tc>
      </w:tr>
      <w:tr w:rsidR="00A67C5F" w:rsidRPr="00A67C5F" w:rsidTr="00822840">
        <w:tc>
          <w:tcPr>
            <w:tcW w:w="2722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от +5º С до 0º С</w:t>
            </w:r>
          </w:p>
        </w:tc>
        <w:tc>
          <w:tcPr>
            <w:tcW w:w="319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3 – 7</w:t>
            </w:r>
          </w:p>
        </w:tc>
        <w:tc>
          <w:tcPr>
            <w:tcW w:w="3191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20 – 30</w:t>
            </w:r>
          </w:p>
        </w:tc>
      </w:tr>
      <w:tr w:rsidR="00A67C5F" w:rsidRPr="00A67C5F" w:rsidTr="00822840">
        <w:tc>
          <w:tcPr>
            <w:tcW w:w="2722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от 0º С до -5º С</w:t>
            </w:r>
          </w:p>
        </w:tc>
        <w:tc>
          <w:tcPr>
            <w:tcW w:w="319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2 – 5</w:t>
            </w:r>
          </w:p>
        </w:tc>
        <w:tc>
          <w:tcPr>
            <w:tcW w:w="3191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15 – 25</w:t>
            </w:r>
          </w:p>
        </w:tc>
      </w:tr>
      <w:tr w:rsidR="00A67C5F" w:rsidRPr="00A67C5F" w:rsidTr="00822840">
        <w:tc>
          <w:tcPr>
            <w:tcW w:w="2722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от -5º С до -10º С</w:t>
            </w:r>
          </w:p>
        </w:tc>
        <w:tc>
          <w:tcPr>
            <w:tcW w:w="319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1 – 3</w:t>
            </w:r>
          </w:p>
        </w:tc>
        <w:tc>
          <w:tcPr>
            <w:tcW w:w="3191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10 – 15</w:t>
            </w:r>
          </w:p>
        </w:tc>
      </w:tr>
      <w:tr w:rsidR="00A67C5F" w:rsidRPr="00A67C5F" w:rsidTr="00822840">
        <w:tc>
          <w:tcPr>
            <w:tcW w:w="2722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ниже -10º С</w:t>
            </w:r>
          </w:p>
        </w:tc>
        <w:tc>
          <w:tcPr>
            <w:tcW w:w="3190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>1 – 1,5</w:t>
            </w:r>
          </w:p>
        </w:tc>
        <w:tc>
          <w:tcPr>
            <w:tcW w:w="3191" w:type="dxa"/>
          </w:tcPr>
          <w:p w:rsidR="00A67C5F" w:rsidRPr="00A67C5F" w:rsidRDefault="00A67C5F" w:rsidP="00A67C5F">
            <w:pPr>
              <w:pStyle w:val="a3"/>
              <w:jc w:val="both"/>
              <w:rPr>
                <w:sz w:val="24"/>
                <w:szCs w:val="24"/>
              </w:rPr>
            </w:pPr>
            <w:r w:rsidRPr="00A67C5F">
              <w:rPr>
                <w:sz w:val="24"/>
                <w:szCs w:val="24"/>
              </w:rPr>
              <w:t xml:space="preserve">5 – 10 </w:t>
            </w:r>
          </w:p>
        </w:tc>
      </w:tr>
    </w:tbl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При температуре наружного воздуха более +10º </w:t>
      </w:r>
      <w:proofErr w:type="gramStart"/>
      <w:r w:rsidRPr="00A67C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7C5F">
        <w:rPr>
          <w:rFonts w:ascii="Times New Roman" w:hAnsi="Times New Roman" w:cs="Times New Roman"/>
          <w:sz w:val="24"/>
          <w:szCs w:val="24"/>
        </w:rPr>
        <w:t xml:space="preserve"> целесообразно проводить занятия при открытых фрамугах и форточках. Температура воздуха в классных помещениях, учебных кабинетах, лабораториях в зависимости от климатических условий должна составлять:  </w:t>
      </w:r>
    </w:p>
    <w:p w:rsidR="00A67C5F" w:rsidRPr="00A67C5F" w:rsidRDefault="00A67C5F" w:rsidP="006232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18-20º </w:t>
      </w:r>
      <w:proofErr w:type="gramStart"/>
      <w:r w:rsidRPr="00A67C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7C5F">
        <w:rPr>
          <w:rFonts w:ascii="Times New Roman" w:hAnsi="Times New Roman" w:cs="Times New Roman"/>
          <w:sz w:val="24"/>
          <w:szCs w:val="24"/>
        </w:rPr>
        <w:t xml:space="preserve"> при их обычном остеклении и 19-21º С - при ленточном остеклении; </w:t>
      </w:r>
    </w:p>
    <w:p w:rsidR="00A67C5F" w:rsidRPr="00A67C5F" w:rsidRDefault="00A67C5F" w:rsidP="006232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в учебных мастерских – 15-17º </w:t>
      </w:r>
      <w:proofErr w:type="gramStart"/>
      <w:r w:rsidRPr="00A67C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7C5F">
        <w:rPr>
          <w:rFonts w:ascii="Times New Roman" w:hAnsi="Times New Roman" w:cs="Times New Roman"/>
          <w:sz w:val="24"/>
          <w:szCs w:val="24"/>
        </w:rPr>
        <w:t>;</w:t>
      </w:r>
    </w:p>
    <w:p w:rsidR="00A67C5F" w:rsidRPr="00A67C5F" w:rsidRDefault="00A67C5F" w:rsidP="006232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в актовом зале, </w:t>
      </w:r>
      <w:r w:rsidRPr="00A67C5F">
        <w:rPr>
          <w:rFonts w:ascii="Times New Roman" w:hAnsi="Times New Roman" w:cs="Times New Roman"/>
          <w:sz w:val="24"/>
          <w:szCs w:val="24"/>
        </w:rPr>
        <w:t>классе пения</w:t>
      </w:r>
      <w:r w:rsidRPr="00A67C5F">
        <w:rPr>
          <w:rFonts w:ascii="Times New Roman" w:hAnsi="Times New Roman" w:cs="Times New Roman"/>
          <w:sz w:val="24"/>
          <w:szCs w:val="24"/>
        </w:rPr>
        <w:t xml:space="preserve"> и музыки– 18-20º </w:t>
      </w:r>
      <w:proofErr w:type="gramStart"/>
      <w:r w:rsidRPr="00A67C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7C5F">
        <w:rPr>
          <w:rFonts w:ascii="Times New Roman" w:hAnsi="Times New Roman" w:cs="Times New Roman"/>
          <w:sz w:val="24"/>
          <w:szCs w:val="24"/>
        </w:rPr>
        <w:t>;</w:t>
      </w:r>
    </w:p>
    <w:p w:rsidR="00A67C5F" w:rsidRPr="00A67C5F" w:rsidRDefault="00A67C5F" w:rsidP="006232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в спортзале и комнатах для проведения секционных занятий – 15-17º </w:t>
      </w:r>
      <w:proofErr w:type="gramStart"/>
      <w:r w:rsidRPr="00A67C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7C5F">
        <w:rPr>
          <w:rFonts w:ascii="Times New Roman" w:hAnsi="Times New Roman" w:cs="Times New Roman"/>
          <w:sz w:val="24"/>
          <w:szCs w:val="24"/>
        </w:rPr>
        <w:t>;</w:t>
      </w:r>
    </w:p>
    <w:p w:rsidR="00A67C5F" w:rsidRPr="00A67C5F" w:rsidRDefault="00A67C5F" w:rsidP="006232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в раздевалке спортивного зала – 19-23º </w:t>
      </w:r>
      <w:proofErr w:type="gramStart"/>
      <w:r w:rsidRPr="00A67C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7C5F">
        <w:rPr>
          <w:rFonts w:ascii="Times New Roman" w:hAnsi="Times New Roman" w:cs="Times New Roman"/>
          <w:sz w:val="24"/>
          <w:szCs w:val="24"/>
        </w:rPr>
        <w:t>;</w:t>
      </w:r>
    </w:p>
    <w:p w:rsidR="00A67C5F" w:rsidRPr="00A67C5F" w:rsidRDefault="00A67C5F" w:rsidP="006232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в библиотеке – 17-21º С.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Перепад температуры воздуха в учебном кабинете как по вертикали, так и по горизонтали не должен превышать 2-3º С. Уроки физкультуры следует проводить в хорошо аэрируемых залах. Для этого необходимо во время занятий в зале открывать одно-два окна с подветренной стороны при температуре наружного воздуха выше +5º С и слабом ветре. При более низкой температуре и большей скорости движения воздуха занятия в зале проводятся при открытых фрамугах, а сквозное проветривание – во время перемен в отсутствие обучающихся. При достижении в помещении температуры воздуха в 15-14º </w:t>
      </w:r>
      <w:proofErr w:type="gramStart"/>
      <w:r w:rsidRPr="00A67C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7C5F">
        <w:rPr>
          <w:rFonts w:ascii="Times New Roman" w:hAnsi="Times New Roman" w:cs="Times New Roman"/>
          <w:sz w:val="24"/>
          <w:szCs w:val="24"/>
        </w:rPr>
        <w:t xml:space="preserve"> проветривание зала следует прекращать.5 В помещениях общеобразовательных учреждений относительная влажность воздуха </w:t>
      </w:r>
      <w:r w:rsidRPr="00A67C5F">
        <w:rPr>
          <w:rFonts w:ascii="Times New Roman" w:hAnsi="Times New Roman" w:cs="Times New Roman"/>
          <w:sz w:val="24"/>
          <w:szCs w:val="24"/>
        </w:rPr>
        <w:lastRenderedPageBreak/>
        <w:t xml:space="preserve">должна соблюдаться в пределах 40-60%. В школьных мастерских, где работа на станках и механизмах связана с выделением большого количества тепла и пыли, оборудуется механическая вытяжная вентиляция. Кратность воздухообмена должна составлять не менее </w:t>
      </w:r>
      <w:smartTag w:uri="urn:schemas-microsoft-com:office:smarttags" w:element="metricconverter">
        <w:smartTagPr>
          <w:attr w:name="ProductID" w:val="20 м3"/>
        </w:smartTagPr>
        <w:r w:rsidRPr="00A67C5F">
          <w:rPr>
            <w:rFonts w:ascii="Times New Roman" w:hAnsi="Times New Roman" w:cs="Times New Roman"/>
            <w:sz w:val="24"/>
            <w:szCs w:val="24"/>
          </w:rPr>
          <w:t>20 м3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 в час на одного ребенка. Станки и механизмы должны отвечать требованиям санитарных норм и иметь соответствующие приспособления.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62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C5F">
        <w:rPr>
          <w:rFonts w:ascii="Times New Roman" w:hAnsi="Times New Roman" w:cs="Times New Roman"/>
          <w:b/>
          <w:sz w:val="24"/>
          <w:szCs w:val="24"/>
        </w:rPr>
        <w:t>Особенности оборудования учебных кабинетов</w:t>
      </w: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Требования к кабинету русского языка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C5F">
        <w:rPr>
          <w:rFonts w:ascii="Times New Roman" w:hAnsi="Times New Roman" w:cs="Times New Roman"/>
          <w:b/>
          <w:sz w:val="24"/>
          <w:szCs w:val="24"/>
        </w:rPr>
        <w:t xml:space="preserve">В кабинете русского языка должны быть:  </w:t>
      </w:r>
    </w:p>
    <w:p w:rsidR="00A67C5F" w:rsidRPr="00A67C5F" w:rsidRDefault="00A67C5F" w:rsidP="006232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все изданные средства обучения (или большая часть из них);</w:t>
      </w:r>
    </w:p>
    <w:p w:rsidR="00A67C5F" w:rsidRPr="00A67C5F" w:rsidRDefault="00A67C5F" w:rsidP="006232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последние издания пособий, согласованные с действующими учебниками;</w:t>
      </w:r>
    </w:p>
    <w:p w:rsidR="00A67C5F" w:rsidRPr="00A67C5F" w:rsidRDefault="00A67C5F" w:rsidP="006232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брошюры с методическими рекомендациями к изданным пособиям (таблицам, грампластинкам, диапозитивам). Книжный </w:t>
      </w:r>
      <w:proofErr w:type="gramStart"/>
      <w:r w:rsidRPr="00A67C5F">
        <w:rPr>
          <w:rFonts w:ascii="Times New Roman" w:hAnsi="Times New Roman" w:cs="Times New Roman"/>
          <w:sz w:val="24"/>
          <w:szCs w:val="24"/>
        </w:rPr>
        <w:t>фонд:  словари</w:t>
      </w:r>
      <w:proofErr w:type="gramEnd"/>
      <w:r w:rsidRPr="00A67C5F">
        <w:rPr>
          <w:rFonts w:ascii="Times New Roman" w:hAnsi="Times New Roman" w:cs="Times New Roman"/>
          <w:sz w:val="24"/>
          <w:szCs w:val="24"/>
        </w:rPr>
        <w:t xml:space="preserve"> школьного типа;</w:t>
      </w:r>
    </w:p>
    <w:p w:rsidR="00A67C5F" w:rsidRPr="00A67C5F" w:rsidRDefault="00A67C5F" w:rsidP="006232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научно-популярные книги о языке для внеклассного чтения;</w:t>
      </w:r>
    </w:p>
    <w:p w:rsidR="00A67C5F" w:rsidRPr="00A67C5F" w:rsidRDefault="00A67C5F" w:rsidP="006232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сборники дидактических материалов по русскому языку;</w:t>
      </w:r>
    </w:p>
    <w:p w:rsidR="00A67C5F" w:rsidRPr="00A67C5F" w:rsidRDefault="00A67C5F" w:rsidP="006232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комплекты тестов;</w:t>
      </w:r>
    </w:p>
    <w:p w:rsidR="00A67C5F" w:rsidRPr="00A67C5F" w:rsidRDefault="00A67C5F" w:rsidP="006232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раздаточный материал;</w:t>
      </w:r>
    </w:p>
    <w:p w:rsidR="00A67C5F" w:rsidRPr="00A67C5F" w:rsidRDefault="00A67C5F" w:rsidP="006232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комплект иллюстраций для уроков развития речи;</w:t>
      </w:r>
    </w:p>
    <w:p w:rsidR="00A67C5F" w:rsidRPr="00A67C5F" w:rsidRDefault="00A67C5F" w:rsidP="006232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основные работы по методике преподавания русского языка;</w:t>
      </w:r>
    </w:p>
    <w:p w:rsidR="00A67C5F" w:rsidRPr="00A67C5F" w:rsidRDefault="00A67C5F" w:rsidP="006232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методические руководства к действующим учебникам;</w:t>
      </w:r>
    </w:p>
    <w:p w:rsidR="00A67C5F" w:rsidRPr="00A67C5F" w:rsidRDefault="00A67C5F" w:rsidP="006232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сборники упражнений, диктантов и текстов для изложений;</w:t>
      </w:r>
    </w:p>
    <w:p w:rsidR="00A67C5F" w:rsidRPr="00A67C5F" w:rsidRDefault="00A67C5F" w:rsidP="006232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рекомендации по оборудованию кабинета и использованию средств обучения.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Размещение и хранение учебного оборудования книг:  </w:t>
      </w:r>
    </w:p>
    <w:p w:rsidR="00A67C5F" w:rsidRPr="00A67C5F" w:rsidRDefault="00A67C5F" w:rsidP="006232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научно-популярная и справочная литература хранится отдельно, учащиеся могут свободно пользоваться ею;  </w:t>
      </w:r>
    </w:p>
    <w:p w:rsidR="00A67C5F" w:rsidRPr="00A67C5F" w:rsidRDefault="00A67C5F" w:rsidP="006232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научно-методическая литература, расставленная в определенном порядке, хранится в шкафу;  </w:t>
      </w:r>
    </w:p>
    <w:p w:rsidR="00A67C5F" w:rsidRPr="00A67C5F" w:rsidRDefault="00A67C5F" w:rsidP="006232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предусмотрена рубрикация книжного фонда (имеются разделители с названиями) раздаточного материала:  </w:t>
      </w:r>
    </w:p>
    <w:p w:rsidR="00A67C5F" w:rsidRPr="00A67C5F" w:rsidRDefault="00A67C5F" w:rsidP="006232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распределен по темам;</w:t>
      </w:r>
    </w:p>
    <w:p w:rsidR="00A67C5F" w:rsidRPr="00A67C5F" w:rsidRDefault="00A67C5F" w:rsidP="006232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каждый комплект пронумерован и хранится в специальном приспособлении (коробке, папке и т.д.);  </w:t>
      </w:r>
    </w:p>
    <w:p w:rsidR="00A67C5F" w:rsidRPr="00A67C5F" w:rsidRDefault="00A67C5F" w:rsidP="006232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имеется список всех комплектов таблиц и демонстрационных карточек (со словами для запоминания):  </w:t>
      </w:r>
    </w:p>
    <w:p w:rsidR="00A67C5F" w:rsidRPr="00A67C5F" w:rsidRDefault="00A67C5F" w:rsidP="006232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таблицы расставлены в определенной последовательности и пронумерованы; </w:t>
      </w:r>
    </w:p>
    <w:p w:rsidR="00A67C5F" w:rsidRPr="00A67C5F" w:rsidRDefault="00A67C5F" w:rsidP="006232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имеется список всех таблиц;</w:t>
      </w:r>
    </w:p>
    <w:p w:rsidR="00A67C5F" w:rsidRPr="00A67C5F" w:rsidRDefault="00A67C5F" w:rsidP="006232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демонстрационные карточки распределены по классам и хранятся в специальных укладках или коробках звуковых </w:t>
      </w:r>
      <w:proofErr w:type="gramStart"/>
      <w:r w:rsidRPr="00A67C5F">
        <w:rPr>
          <w:rFonts w:ascii="Times New Roman" w:hAnsi="Times New Roman" w:cs="Times New Roman"/>
          <w:sz w:val="24"/>
          <w:szCs w:val="24"/>
        </w:rPr>
        <w:t>пособий:  грампластинки</w:t>
      </w:r>
      <w:proofErr w:type="gramEnd"/>
      <w:r w:rsidRPr="00A67C5F">
        <w:rPr>
          <w:rFonts w:ascii="Times New Roman" w:hAnsi="Times New Roman" w:cs="Times New Roman"/>
          <w:sz w:val="24"/>
          <w:szCs w:val="24"/>
        </w:rPr>
        <w:t xml:space="preserve"> и аудиокассеты с записями хранятся в специальных укладках (в вертикальном положении);  </w:t>
      </w:r>
    </w:p>
    <w:p w:rsidR="00A67C5F" w:rsidRPr="00A67C5F" w:rsidRDefault="00A67C5F" w:rsidP="006232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грампластинки помещены в конверты (из целлофана или плотной бумаги);</w:t>
      </w:r>
    </w:p>
    <w:p w:rsidR="00A67C5F" w:rsidRPr="00A67C5F" w:rsidRDefault="00A67C5F" w:rsidP="006232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аудиокассеты помещены в коробки;</w:t>
      </w:r>
    </w:p>
    <w:p w:rsidR="00A67C5F" w:rsidRPr="00A67C5F" w:rsidRDefault="00A67C5F" w:rsidP="006232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звукозаписи распределены по классам и по темам, пронумерованы;</w:t>
      </w:r>
    </w:p>
    <w:p w:rsidR="00A67C5F" w:rsidRPr="00A67C5F" w:rsidRDefault="00A67C5F" w:rsidP="006232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имеется список всех звукозаписей экранных пособий:  </w:t>
      </w:r>
    </w:p>
    <w:p w:rsidR="00A67C5F" w:rsidRPr="00A67C5F" w:rsidRDefault="00A67C5F" w:rsidP="006232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диафильмы, видеофильмы и диапозитивы хранятся в специальных укладках;  </w:t>
      </w:r>
    </w:p>
    <w:p w:rsidR="00A67C5F" w:rsidRPr="00A67C5F" w:rsidRDefault="00A67C5F" w:rsidP="006232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все коробки и ячейки, в которых они хранятся, пронумерованы;</w:t>
      </w:r>
    </w:p>
    <w:p w:rsidR="00A67C5F" w:rsidRPr="00A67C5F" w:rsidRDefault="00A67C5F" w:rsidP="006232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диафильмы, видеофильмы и диапозитивы расставлены в определенной последовательности (распределены по классам);  </w:t>
      </w:r>
    </w:p>
    <w:p w:rsidR="00A67C5F" w:rsidRPr="00A67C5F" w:rsidRDefault="00A67C5F" w:rsidP="006232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имеется список диафильмов, видеофильмов и диапозитивов.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Наличие в кабинете мебели, приспособлений и аппаратуры:  </w:t>
      </w:r>
    </w:p>
    <w:p w:rsidR="00A67C5F" w:rsidRPr="00A67C5F" w:rsidRDefault="00A67C5F" w:rsidP="006232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столы, стулья;</w:t>
      </w:r>
    </w:p>
    <w:p w:rsidR="00A67C5F" w:rsidRPr="00A67C5F" w:rsidRDefault="00A67C5F" w:rsidP="006232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стол учителя – для специализированных кабинетов (с отделением для электропроигрывателя, магнитофона, грампластинок) или аналогичной конструкции;  </w:t>
      </w:r>
    </w:p>
    <w:p w:rsidR="00A67C5F" w:rsidRPr="00A67C5F" w:rsidRDefault="00A67C5F" w:rsidP="006232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lastRenderedPageBreak/>
        <w:t xml:space="preserve">в кабинете подготовлены комплекты дидактического материала (текстового и изобразительного), дополняющие изданные пособия и учитывающие уровень подготовки данного класса;  </w:t>
      </w:r>
    </w:p>
    <w:p w:rsidR="00A67C5F" w:rsidRDefault="00A67C5F" w:rsidP="006232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в кабинете имеются приспособления, облегчающие экспонирование печатных пособий и книг: витрины и подставки для книг. Наличие приспособлений и аппаратуры, обеспечивающих использование экранно-звуковых пособий:  </w:t>
      </w:r>
    </w:p>
    <w:p w:rsidR="00A67C5F" w:rsidRPr="00A67C5F" w:rsidRDefault="00A67C5F" w:rsidP="006232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экран;</w:t>
      </w:r>
    </w:p>
    <w:p w:rsidR="00A67C5F" w:rsidRPr="00A67C5F" w:rsidRDefault="00A67C5F" w:rsidP="006232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магнитофон; </w:t>
      </w:r>
    </w:p>
    <w:p w:rsidR="00A67C5F" w:rsidRPr="00A67C5F" w:rsidRDefault="00A67C5F" w:rsidP="006232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электропроигрыватель; </w:t>
      </w:r>
    </w:p>
    <w:p w:rsidR="00A67C5F" w:rsidRPr="00A67C5F" w:rsidRDefault="00A67C5F" w:rsidP="006232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телевизор;</w:t>
      </w:r>
    </w:p>
    <w:p w:rsidR="00A67C5F" w:rsidRPr="00A67C5F" w:rsidRDefault="00A67C5F" w:rsidP="006232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видеомагнитофон;</w:t>
      </w:r>
    </w:p>
    <w:p w:rsidR="00A67C5F" w:rsidRPr="00A67C5F" w:rsidRDefault="00A67C5F" w:rsidP="006232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компьютер с набором обучающих программ. В кабинете оформлены рабочие стенды (по темам программы).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C5F">
        <w:rPr>
          <w:rFonts w:ascii="Times New Roman" w:hAnsi="Times New Roman" w:cs="Times New Roman"/>
          <w:b/>
          <w:sz w:val="24"/>
          <w:szCs w:val="24"/>
        </w:rPr>
        <w:t xml:space="preserve">Требования к кабинету математики </w:t>
      </w:r>
    </w:p>
    <w:p w:rsidR="00A67C5F" w:rsidRPr="00A67C5F" w:rsidRDefault="00A67C5F" w:rsidP="00A67C5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учебный кабинет математики должен быть оснащен: 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классной доской;</w:t>
      </w:r>
    </w:p>
    <w:p w:rsidR="00A67C5F" w:rsidRPr="00A67C5F" w:rsidRDefault="00A67C5F" w:rsidP="006232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специализированной мебелью и оснащением рабочих мест учащихся;</w:t>
      </w:r>
    </w:p>
    <w:p w:rsidR="00A67C5F" w:rsidRPr="00A67C5F" w:rsidRDefault="00A67C5F" w:rsidP="006232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рабочим столом учителя;</w:t>
      </w:r>
    </w:p>
    <w:p w:rsidR="00A67C5F" w:rsidRPr="00A67C5F" w:rsidRDefault="00A67C5F" w:rsidP="006232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демонстрационным столом (при необходимости);</w:t>
      </w:r>
    </w:p>
    <w:p w:rsidR="00A67C5F" w:rsidRPr="00A67C5F" w:rsidRDefault="00A67C5F" w:rsidP="006232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комплектом учебного оборудования, выпускаемого промышленностью, в соответствии с программой тех классов, которые занимаются в данном кабинете;  </w:t>
      </w:r>
    </w:p>
    <w:p w:rsidR="00A67C5F" w:rsidRPr="00A67C5F" w:rsidRDefault="00A67C5F" w:rsidP="006232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комплектом дидактических материалов и карточек с заданиями для проверки знаний и организации самостоятельной работы учащихся;  </w:t>
      </w:r>
    </w:p>
    <w:p w:rsidR="00A67C5F" w:rsidRPr="00A67C5F" w:rsidRDefault="00A67C5F" w:rsidP="006232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заданиями для проведения контрольных работ;</w:t>
      </w:r>
    </w:p>
    <w:p w:rsidR="00A67C5F" w:rsidRPr="00A67C5F" w:rsidRDefault="00A67C5F" w:rsidP="006232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комплектом ТСО и приспособлениями для их использования;</w:t>
      </w:r>
    </w:p>
    <w:p w:rsidR="00A67C5F" w:rsidRPr="00A67C5F" w:rsidRDefault="00A67C5F" w:rsidP="006232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библиотечкой по предмету и библиографической картотекой к ней;</w:t>
      </w:r>
    </w:p>
    <w:p w:rsidR="00A67C5F" w:rsidRPr="00A67C5F" w:rsidRDefault="00A67C5F" w:rsidP="006232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комплектом учебно-методических пособий;</w:t>
      </w:r>
    </w:p>
    <w:p w:rsidR="00A67C5F" w:rsidRPr="00A67C5F" w:rsidRDefault="00A67C5F" w:rsidP="006232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набором лучших письменных контрольных и экзаменационных работ, выполненных учениками;  </w:t>
      </w:r>
    </w:p>
    <w:p w:rsidR="00A67C5F" w:rsidRPr="00A67C5F" w:rsidRDefault="00A67C5F" w:rsidP="006232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картотекой учебного оборудования для изучения каждого вопроса программы (раздела учебника); </w:t>
      </w:r>
    </w:p>
    <w:p w:rsidR="00A67C5F" w:rsidRPr="00A67C5F" w:rsidRDefault="00A67C5F" w:rsidP="006232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описью имеющегося в кабинете учебного оборудования и </w:t>
      </w:r>
      <w:proofErr w:type="gramStart"/>
      <w:r w:rsidRPr="00A67C5F">
        <w:rPr>
          <w:rFonts w:ascii="Times New Roman" w:hAnsi="Times New Roman" w:cs="Times New Roman"/>
          <w:sz w:val="24"/>
          <w:szCs w:val="24"/>
        </w:rPr>
        <w:t>ТСО;  правилами</w:t>
      </w:r>
      <w:proofErr w:type="gramEnd"/>
      <w:r w:rsidRPr="00A67C5F">
        <w:rPr>
          <w:rFonts w:ascii="Times New Roman" w:hAnsi="Times New Roman" w:cs="Times New Roman"/>
          <w:sz w:val="24"/>
          <w:szCs w:val="24"/>
        </w:rPr>
        <w:t xml:space="preserve"> техники безопасности работы в кабинете;</w:t>
      </w:r>
    </w:p>
    <w:p w:rsidR="00A67C5F" w:rsidRPr="00A67C5F" w:rsidRDefault="00A67C5F" w:rsidP="006232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правилами пользования учебным кабинетом;</w:t>
      </w:r>
    </w:p>
    <w:p w:rsidR="00A67C5F" w:rsidRPr="00A67C5F" w:rsidRDefault="00A67C5F" w:rsidP="006232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планом работы учебного кабинета на учебный год (и перспективу).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C5F">
        <w:rPr>
          <w:rFonts w:ascii="Times New Roman" w:hAnsi="Times New Roman" w:cs="Times New Roman"/>
          <w:b/>
          <w:sz w:val="24"/>
          <w:szCs w:val="24"/>
        </w:rPr>
        <w:t xml:space="preserve">Требования к оборудованию кабинета иностранного языка. Кабинет иностранного языка обычно рассчитан на 10-15 рабочих мест (с учетом деления класса на две группы). Кабинет иностранного языка включает следующее оборудование:  </w:t>
      </w:r>
    </w:p>
    <w:p w:rsidR="00A67C5F" w:rsidRPr="00A67C5F" w:rsidRDefault="00A67C5F" w:rsidP="006232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стол преподавателя;</w:t>
      </w:r>
    </w:p>
    <w:p w:rsidR="00A67C5F" w:rsidRPr="00A67C5F" w:rsidRDefault="00A67C5F" w:rsidP="006232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тумба для проекционных аппаратов;</w:t>
      </w:r>
    </w:p>
    <w:p w:rsidR="00A67C5F" w:rsidRPr="00A67C5F" w:rsidRDefault="00A67C5F" w:rsidP="006232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подставка под магнитофон и проигрыватель;</w:t>
      </w:r>
    </w:p>
    <w:p w:rsidR="00A67C5F" w:rsidRPr="00A67C5F" w:rsidRDefault="00A67C5F" w:rsidP="006232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секционные шкафы для хранения наглядных пособий и ТСО;</w:t>
      </w:r>
    </w:p>
    <w:p w:rsidR="00A67C5F" w:rsidRPr="00A67C5F" w:rsidRDefault="00A67C5F" w:rsidP="006232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лингафонные рецептивные установки.</w:t>
      </w:r>
    </w:p>
    <w:p w:rsidR="00A67C5F" w:rsidRDefault="00A67C5F" w:rsidP="00A67C5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Кроме перечисленного оборудования кабинет иностранного языка оснащается: </w:t>
      </w:r>
    </w:p>
    <w:p w:rsidR="00A67C5F" w:rsidRPr="00A67C5F" w:rsidRDefault="00A67C5F" w:rsidP="006232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учебно-методическими комплектами и другими средствами обучения в соответствии с «Типовыми перечнями…» учебного оборудования по всем классам, темами устной речи и </w:t>
      </w:r>
      <w:r w:rsidRPr="00A67C5F">
        <w:rPr>
          <w:rFonts w:ascii="Times New Roman" w:hAnsi="Times New Roman" w:cs="Times New Roman"/>
          <w:sz w:val="24"/>
          <w:szCs w:val="24"/>
        </w:rPr>
        <w:t>чтения, комплектом</w:t>
      </w:r>
      <w:r w:rsidRPr="00A67C5F">
        <w:rPr>
          <w:rFonts w:ascii="Times New Roman" w:hAnsi="Times New Roman" w:cs="Times New Roman"/>
          <w:sz w:val="24"/>
          <w:szCs w:val="24"/>
        </w:rPr>
        <w:t xml:space="preserve"> аппаратуры, необходимой для включения в учебный процесс учебно-наглядных пособий.  </w:t>
      </w:r>
    </w:p>
    <w:p w:rsidR="00A67C5F" w:rsidRPr="00A67C5F" w:rsidRDefault="00A67C5F" w:rsidP="006232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lastRenderedPageBreak/>
        <w:t xml:space="preserve">комплектом учебно-методических пособий для учителя и для обучающихся, словарями и </w:t>
      </w:r>
      <w:r w:rsidR="004D59CD" w:rsidRPr="00A67C5F">
        <w:rPr>
          <w:rFonts w:ascii="Times New Roman" w:hAnsi="Times New Roman" w:cs="Times New Roman"/>
          <w:sz w:val="24"/>
          <w:szCs w:val="24"/>
        </w:rPr>
        <w:t>справочниками; фондом</w:t>
      </w:r>
      <w:r w:rsidRPr="00A67C5F">
        <w:rPr>
          <w:rFonts w:ascii="Times New Roman" w:hAnsi="Times New Roman" w:cs="Times New Roman"/>
          <w:sz w:val="24"/>
          <w:szCs w:val="24"/>
        </w:rPr>
        <w:t xml:space="preserve"> самодельных пособий;</w:t>
      </w:r>
    </w:p>
    <w:p w:rsidR="00A67C5F" w:rsidRPr="00A67C5F" w:rsidRDefault="00A67C5F" w:rsidP="006232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картотеками, в том числе картотекой подготовки учителя к уроку, картотекой учебного оборудования и учебно-наглядных пособий, картотекой индивидуальных заданий для осуществления индивидуализации обучения, организации самостоятельной работы учащихся, контрольных работ и пр.;  </w:t>
      </w:r>
    </w:p>
    <w:p w:rsidR="00A67C5F" w:rsidRPr="00A67C5F" w:rsidRDefault="00A67C5F" w:rsidP="006232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инструментами и материалами для ремонта и изготовления пособий;</w:t>
      </w:r>
    </w:p>
    <w:p w:rsidR="00A67C5F" w:rsidRPr="00A67C5F" w:rsidRDefault="00A67C5F" w:rsidP="006232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специальной оргтехникой для хранения, демонстрации и экспонирования экспозиционных материалов и учебно-наглядных пособий;  </w:t>
      </w:r>
    </w:p>
    <w:p w:rsidR="00A67C5F" w:rsidRPr="00A67C5F" w:rsidRDefault="00A67C5F" w:rsidP="006232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тщательно подобранным книжным фондом, включающим литературу для учащихся (книги для внеклассного чтения, газеты на иностранном языке, словари, справочники по грамматике, лексике) и учителя (специальную методическую литературу, а также литературу по вопросам психологии, дидактики средств обучения). </w:t>
      </w:r>
    </w:p>
    <w:p w:rsidR="00A67C5F" w:rsidRPr="00A67C5F" w:rsidRDefault="00A67C5F" w:rsidP="004D59C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Все пособия, учебное оборудование в кабинете иностранного языка должны быть систематизированы и храниться в соответствии с требованиями педагогической эргономики. </w:t>
      </w:r>
    </w:p>
    <w:p w:rsidR="00A67C5F" w:rsidRPr="00A67C5F" w:rsidRDefault="00A67C5F" w:rsidP="004D59C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Все имеющееся в кабинете оборудование должно быть перечислено в специальной инвентарной книге с присвоенным ему инвентарным номером. Учебные пособия и оборудование размещаются и хранятся по разделам программы и по классам. Демонстрационные пособия и раздаточный материал хранятся отдельно. Учебники, книги для внеклассного чтения хранятся в шкафах, расположенных у задней стены кабинета. В шкафу у стола учителя размещаются справочная и методическая литература для учителя, словари, картотеки. Для хранения аудиовизуальных средств обучения необходимо иметь специальные приспособления. Грампластинки должны храниться в полиэтиленовых конвертах в вертикальном положении. Магнитные записи хранятся в коробках на полках шкафа также в вертикальном положении, а диафильмы в специальных ящиках с ячейками. Все пособия систематизируются по темам и классам, нумеруются. Для каждого вида пособия составляется список, где указывается название темы, класс, название пособия, его номер, чтобы учитель мог быстро, без труда отыскать необходимое ему пособие. Все пособия вносятся в картотеки (по темам устной речи, по классам) и в общий каталог средств обучения, имеющихся в кабинете. Таблицы хранятся в специальных ящиках, которые размещаются под классной доской или вдоль боковой стены кабинета под стендами.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4D59CD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CD">
        <w:rPr>
          <w:rFonts w:ascii="Times New Roman" w:hAnsi="Times New Roman" w:cs="Times New Roman"/>
          <w:b/>
          <w:sz w:val="24"/>
          <w:szCs w:val="24"/>
        </w:rPr>
        <w:t xml:space="preserve">Требования к кабинету истории </w:t>
      </w:r>
    </w:p>
    <w:p w:rsidR="00A67C5F" w:rsidRPr="00A67C5F" w:rsidRDefault="00A67C5F" w:rsidP="004D59C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Оборудование кабинета истории в школе состоит из трех основных частей: 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специальной мебели и приспособлений;</w:t>
      </w:r>
    </w:p>
    <w:p w:rsidR="00A67C5F" w:rsidRPr="00A67C5F" w:rsidRDefault="00A67C5F" w:rsidP="006232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технической аппаратуры;</w:t>
      </w:r>
    </w:p>
    <w:p w:rsidR="00A67C5F" w:rsidRPr="00A67C5F" w:rsidRDefault="00A67C5F" w:rsidP="006232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учебных пособий.</w:t>
      </w:r>
    </w:p>
    <w:p w:rsidR="00A67C5F" w:rsidRPr="00A67C5F" w:rsidRDefault="00A67C5F" w:rsidP="004D59C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В кабинете должны быть представлены: </w:t>
      </w:r>
    </w:p>
    <w:p w:rsidR="00A67C5F" w:rsidRPr="00A67C5F" w:rsidRDefault="00A67C5F" w:rsidP="006232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плоскостные наглядные пособия:  </w:t>
      </w:r>
    </w:p>
    <w:p w:rsidR="00A67C5F" w:rsidRPr="00A67C5F" w:rsidRDefault="00A67C5F" w:rsidP="006232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настенные исторические карты;</w:t>
      </w:r>
    </w:p>
    <w:p w:rsidR="00A67C5F" w:rsidRPr="00A67C5F" w:rsidRDefault="00A67C5F" w:rsidP="006232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демонстрационные картины и таблицы;</w:t>
      </w:r>
    </w:p>
    <w:p w:rsidR="00A67C5F" w:rsidRPr="00A67C5F" w:rsidRDefault="00A67C5F" w:rsidP="006232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раздаточные наглядные пособия;</w:t>
      </w:r>
    </w:p>
    <w:p w:rsidR="00A67C5F" w:rsidRPr="00A67C5F" w:rsidRDefault="00A67C5F" w:rsidP="006232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аппликации.</w:t>
      </w:r>
    </w:p>
    <w:p w:rsidR="00A67C5F" w:rsidRPr="00A67C5F" w:rsidRDefault="00A67C5F" w:rsidP="006232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объемные наглядные пособия:  </w:t>
      </w:r>
    </w:p>
    <w:p w:rsidR="00A67C5F" w:rsidRPr="00A67C5F" w:rsidRDefault="00A67C5F" w:rsidP="006232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модели;</w:t>
      </w:r>
    </w:p>
    <w:p w:rsidR="00A67C5F" w:rsidRPr="00A67C5F" w:rsidRDefault="00A67C5F" w:rsidP="006232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макеты.</w:t>
      </w:r>
    </w:p>
    <w:p w:rsidR="00A67C5F" w:rsidRPr="00A67C5F" w:rsidRDefault="00A67C5F" w:rsidP="004D59C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Крайне полезна в образовательном плане работа по их изготовлению и применению в процессе обучения. </w:t>
      </w:r>
    </w:p>
    <w:p w:rsidR="004D59CD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Кабинет должен иметь:  </w:t>
      </w:r>
    </w:p>
    <w:p w:rsidR="004D59CD" w:rsidRDefault="00A67C5F" w:rsidP="006232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фонотеку; </w:t>
      </w:r>
    </w:p>
    <w:p w:rsidR="00A67C5F" w:rsidRPr="00A67C5F" w:rsidRDefault="00A67C5F" w:rsidP="006232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видеофильмы.</w:t>
      </w:r>
    </w:p>
    <w:p w:rsidR="00A67C5F" w:rsidRPr="00A67C5F" w:rsidRDefault="00A67C5F" w:rsidP="004D59C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lastRenderedPageBreak/>
        <w:t xml:space="preserve">Особая часть кабинета – дидактические раздаточные материалы:  </w:t>
      </w:r>
    </w:p>
    <w:p w:rsidR="00A67C5F" w:rsidRPr="00A67C5F" w:rsidRDefault="00A67C5F" w:rsidP="006232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карточки для получения конструктивных ответов;</w:t>
      </w:r>
    </w:p>
    <w:p w:rsidR="00A67C5F" w:rsidRPr="00A67C5F" w:rsidRDefault="00A67C5F" w:rsidP="006232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карточки-тесты;</w:t>
      </w:r>
    </w:p>
    <w:p w:rsidR="00A67C5F" w:rsidRPr="00A67C5F" w:rsidRDefault="00A67C5F" w:rsidP="006232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демонстрационные карточки;</w:t>
      </w:r>
    </w:p>
    <w:p w:rsidR="00A67C5F" w:rsidRPr="00A67C5F" w:rsidRDefault="00A67C5F" w:rsidP="006232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программированные материалы.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4D59CD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CD">
        <w:rPr>
          <w:rFonts w:ascii="Times New Roman" w:hAnsi="Times New Roman" w:cs="Times New Roman"/>
          <w:b/>
          <w:sz w:val="24"/>
          <w:szCs w:val="24"/>
        </w:rPr>
        <w:t xml:space="preserve">Требования к кабинету географии </w:t>
      </w:r>
    </w:p>
    <w:p w:rsidR="00A67C5F" w:rsidRPr="00A67C5F" w:rsidRDefault="00A67C5F" w:rsidP="004D59C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Кабинет географии должен быть оснащен: </w:t>
      </w:r>
    </w:p>
    <w:p w:rsidR="00A67C5F" w:rsidRPr="00A67C5F" w:rsidRDefault="00A67C5F" w:rsidP="006232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мебелью, приспособлениями для работы, ТСО, рабочим и демонстрационным столами; </w:t>
      </w:r>
    </w:p>
    <w:p w:rsidR="00A67C5F" w:rsidRPr="00A67C5F" w:rsidRDefault="00A67C5F" w:rsidP="006232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специальными средствами обучения:  </w:t>
      </w:r>
    </w:p>
    <w:p w:rsidR="00A67C5F" w:rsidRPr="00A67C5F" w:rsidRDefault="00A67C5F" w:rsidP="006232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моделями;</w:t>
      </w:r>
    </w:p>
    <w:p w:rsidR="00A67C5F" w:rsidRPr="00A67C5F" w:rsidRDefault="00A67C5F" w:rsidP="006232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приборами;</w:t>
      </w:r>
    </w:p>
    <w:p w:rsidR="00A67C5F" w:rsidRPr="00A67C5F" w:rsidRDefault="00A67C5F" w:rsidP="006232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коллекциями;</w:t>
      </w:r>
    </w:p>
    <w:p w:rsidR="00A67C5F" w:rsidRPr="00A67C5F" w:rsidRDefault="00A67C5F" w:rsidP="006232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гербариями;</w:t>
      </w:r>
    </w:p>
    <w:p w:rsidR="00A67C5F" w:rsidRPr="00A67C5F" w:rsidRDefault="00A67C5F" w:rsidP="006232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макетами;</w:t>
      </w:r>
    </w:p>
    <w:p w:rsidR="00A67C5F" w:rsidRPr="00A67C5F" w:rsidRDefault="00A67C5F" w:rsidP="006232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картами;</w:t>
      </w:r>
    </w:p>
    <w:p w:rsidR="00A67C5F" w:rsidRPr="00A67C5F" w:rsidRDefault="00A67C5F" w:rsidP="006232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картинами;</w:t>
      </w:r>
    </w:p>
    <w:p w:rsidR="00A67C5F" w:rsidRPr="00A67C5F" w:rsidRDefault="00A67C5F" w:rsidP="006232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таблицами;</w:t>
      </w:r>
    </w:p>
    <w:p w:rsidR="00A67C5F" w:rsidRPr="00A67C5F" w:rsidRDefault="00A67C5F" w:rsidP="006232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экспозиционными </w:t>
      </w:r>
      <w:r w:rsidR="004D59CD" w:rsidRPr="00A67C5F">
        <w:rPr>
          <w:rFonts w:ascii="Times New Roman" w:hAnsi="Times New Roman" w:cs="Times New Roman"/>
          <w:sz w:val="24"/>
          <w:szCs w:val="24"/>
        </w:rPr>
        <w:t>материалами</w:t>
      </w:r>
      <w:r w:rsidR="004D59CD">
        <w:rPr>
          <w:rFonts w:ascii="Times New Roman" w:hAnsi="Times New Roman" w:cs="Times New Roman"/>
          <w:sz w:val="24"/>
          <w:szCs w:val="24"/>
        </w:rPr>
        <w:t>,</w:t>
      </w:r>
      <w:r w:rsidR="004D59CD" w:rsidRPr="00A67C5F">
        <w:rPr>
          <w:rFonts w:ascii="Times New Roman" w:hAnsi="Times New Roman" w:cs="Times New Roman"/>
          <w:sz w:val="24"/>
          <w:szCs w:val="24"/>
        </w:rPr>
        <w:t xml:space="preserve"> отражающими</w:t>
      </w:r>
      <w:r w:rsidRPr="00A67C5F">
        <w:rPr>
          <w:rFonts w:ascii="Times New Roman" w:hAnsi="Times New Roman" w:cs="Times New Roman"/>
          <w:sz w:val="24"/>
          <w:szCs w:val="24"/>
        </w:rPr>
        <w:t xml:space="preserve"> события внутренней и международной жизни</w:t>
      </w:r>
      <w:r w:rsidR="004D59CD">
        <w:rPr>
          <w:rFonts w:ascii="Times New Roman" w:hAnsi="Times New Roman" w:cs="Times New Roman"/>
          <w:sz w:val="24"/>
          <w:szCs w:val="24"/>
        </w:rPr>
        <w:t>,</w:t>
      </w:r>
      <w:r w:rsidRPr="00A67C5F">
        <w:rPr>
          <w:rFonts w:ascii="Times New Roman" w:hAnsi="Times New Roman" w:cs="Times New Roman"/>
          <w:sz w:val="24"/>
          <w:szCs w:val="24"/>
        </w:rPr>
        <w:t xml:space="preserve"> организующими учащихся на овладение приемами учебной работы;</w:t>
      </w:r>
    </w:p>
    <w:p w:rsidR="00A67C5F" w:rsidRPr="00A67C5F" w:rsidRDefault="00A67C5F" w:rsidP="006232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уголком по изучению своего края</w:t>
      </w:r>
      <w:r w:rsidR="004D59CD">
        <w:rPr>
          <w:rFonts w:ascii="Times New Roman" w:hAnsi="Times New Roman" w:cs="Times New Roman"/>
          <w:sz w:val="24"/>
          <w:szCs w:val="24"/>
        </w:rPr>
        <w:t>;</w:t>
      </w:r>
    </w:p>
    <w:p w:rsidR="00A67C5F" w:rsidRPr="00A67C5F" w:rsidRDefault="004D59CD" w:rsidP="006232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литературой: справочной; научно</w:t>
      </w:r>
      <w:r w:rsidR="00A67C5F" w:rsidRPr="00A67C5F">
        <w:rPr>
          <w:rFonts w:ascii="Times New Roman" w:hAnsi="Times New Roman" w:cs="Times New Roman"/>
          <w:sz w:val="24"/>
          <w:szCs w:val="24"/>
        </w:rPr>
        <w:t>-</w:t>
      </w:r>
      <w:r w:rsidRPr="00A67C5F">
        <w:rPr>
          <w:rFonts w:ascii="Times New Roman" w:hAnsi="Times New Roman" w:cs="Times New Roman"/>
          <w:sz w:val="24"/>
          <w:szCs w:val="24"/>
        </w:rPr>
        <w:t>популярн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67C5F">
        <w:rPr>
          <w:rFonts w:ascii="Times New Roman" w:hAnsi="Times New Roman" w:cs="Times New Roman"/>
          <w:sz w:val="24"/>
          <w:szCs w:val="24"/>
        </w:rPr>
        <w:t>; учебник</w:t>
      </w:r>
      <w:r>
        <w:rPr>
          <w:rFonts w:ascii="Times New Roman" w:hAnsi="Times New Roman" w:cs="Times New Roman"/>
          <w:sz w:val="24"/>
          <w:szCs w:val="24"/>
        </w:rPr>
        <w:t>ами; научно-методическими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 пособия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A67C5F" w:rsidRPr="00A67C5F">
        <w:rPr>
          <w:rFonts w:ascii="Times New Roman" w:hAnsi="Times New Roman" w:cs="Times New Roman"/>
          <w:sz w:val="24"/>
          <w:szCs w:val="24"/>
        </w:rPr>
        <w:t>;</w:t>
      </w:r>
    </w:p>
    <w:p w:rsidR="00A67C5F" w:rsidRPr="00A67C5F" w:rsidRDefault="00A67C5F" w:rsidP="006232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образц</w:t>
      </w:r>
      <w:r w:rsidR="004D59CD">
        <w:rPr>
          <w:rFonts w:ascii="Times New Roman" w:hAnsi="Times New Roman" w:cs="Times New Roman"/>
          <w:sz w:val="24"/>
          <w:szCs w:val="24"/>
        </w:rPr>
        <w:t>ами</w:t>
      </w:r>
      <w:r w:rsidRPr="00A67C5F">
        <w:rPr>
          <w:rFonts w:ascii="Times New Roman" w:hAnsi="Times New Roman" w:cs="Times New Roman"/>
          <w:sz w:val="24"/>
          <w:szCs w:val="24"/>
        </w:rPr>
        <w:t xml:space="preserve"> практических и самостоятельных работ учащихся;</w:t>
      </w:r>
    </w:p>
    <w:p w:rsidR="00A67C5F" w:rsidRPr="00A67C5F" w:rsidRDefault="00A67C5F" w:rsidP="006232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подборк</w:t>
      </w:r>
      <w:r w:rsidR="004D59CD">
        <w:rPr>
          <w:rFonts w:ascii="Times New Roman" w:hAnsi="Times New Roman" w:cs="Times New Roman"/>
          <w:sz w:val="24"/>
          <w:szCs w:val="24"/>
        </w:rPr>
        <w:t>ой</w:t>
      </w:r>
      <w:r w:rsidRPr="00A67C5F">
        <w:rPr>
          <w:rFonts w:ascii="Times New Roman" w:hAnsi="Times New Roman" w:cs="Times New Roman"/>
          <w:sz w:val="24"/>
          <w:szCs w:val="24"/>
        </w:rPr>
        <w:t xml:space="preserve"> олимпиадных заданий и т.д.</w:t>
      </w:r>
    </w:p>
    <w:p w:rsidR="00A67C5F" w:rsidRPr="00A67C5F" w:rsidRDefault="00A67C5F" w:rsidP="006232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систематизированными средствами обучения: а) по видам (карта, картина, таблица); б) по классам</w:t>
      </w:r>
      <w:r w:rsidR="004D59CD">
        <w:rPr>
          <w:rFonts w:ascii="Times New Roman" w:hAnsi="Times New Roman" w:cs="Times New Roman"/>
          <w:sz w:val="24"/>
          <w:szCs w:val="24"/>
        </w:rPr>
        <w:t>;</w:t>
      </w:r>
      <w:r w:rsidRPr="00A67C5F">
        <w:rPr>
          <w:rFonts w:ascii="Times New Roman" w:hAnsi="Times New Roman" w:cs="Times New Roman"/>
          <w:sz w:val="24"/>
          <w:szCs w:val="24"/>
        </w:rPr>
        <w:t xml:space="preserve"> в) раздаточными материалами: для организации индивидуальной, групповой и фронтальной самостоятельной учебной работы;  </w:t>
      </w:r>
    </w:p>
    <w:p w:rsidR="00A67C5F" w:rsidRPr="00A67C5F" w:rsidRDefault="00A67C5F" w:rsidP="006232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для подготовки опережающих заданий; карточк</w:t>
      </w:r>
      <w:r w:rsidR="004D59CD">
        <w:rPr>
          <w:rFonts w:ascii="Times New Roman" w:hAnsi="Times New Roman" w:cs="Times New Roman"/>
          <w:sz w:val="24"/>
          <w:szCs w:val="24"/>
        </w:rPr>
        <w:t>ами</w:t>
      </w:r>
      <w:r w:rsidRPr="00A67C5F">
        <w:rPr>
          <w:rFonts w:ascii="Times New Roman" w:hAnsi="Times New Roman" w:cs="Times New Roman"/>
          <w:sz w:val="24"/>
          <w:szCs w:val="24"/>
        </w:rPr>
        <w:t>-задания</w:t>
      </w:r>
      <w:r w:rsidR="004D59CD">
        <w:rPr>
          <w:rFonts w:ascii="Times New Roman" w:hAnsi="Times New Roman" w:cs="Times New Roman"/>
          <w:sz w:val="24"/>
          <w:szCs w:val="24"/>
        </w:rPr>
        <w:t>ми</w:t>
      </w:r>
      <w:r w:rsidRPr="00A67C5F">
        <w:rPr>
          <w:rFonts w:ascii="Times New Roman" w:hAnsi="Times New Roman" w:cs="Times New Roman"/>
          <w:sz w:val="24"/>
          <w:szCs w:val="24"/>
        </w:rPr>
        <w:t xml:space="preserve"> для проверки знаний, умений обучающихся; </w:t>
      </w:r>
      <w:r w:rsidR="004D59CD" w:rsidRPr="00A67C5F">
        <w:rPr>
          <w:rFonts w:ascii="Times New Roman" w:hAnsi="Times New Roman" w:cs="Times New Roman"/>
          <w:sz w:val="24"/>
          <w:szCs w:val="24"/>
        </w:rPr>
        <w:t>атлас</w:t>
      </w:r>
      <w:r w:rsidR="004D59CD">
        <w:rPr>
          <w:rFonts w:ascii="Times New Roman" w:hAnsi="Times New Roman" w:cs="Times New Roman"/>
          <w:sz w:val="24"/>
          <w:szCs w:val="24"/>
        </w:rPr>
        <w:t>ами</w:t>
      </w:r>
      <w:r w:rsidR="004D59CD" w:rsidRPr="00A67C5F">
        <w:rPr>
          <w:rFonts w:ascii="Times New Roman" w:hAnsi="Times New Roman" w:cs="Times New Roman"/>
          <w:sz w:val="24"/>
          <w:szCs w:val="24"/>
        </w:rPr>
        <w:t>; коллекциями</w:t>
      </w:r>
      <w:r w:rsidRPr="00A67C5F">
        <w:rPr>
          <w:rFonts w:ascii="Times New Roman" w:hAnsi="Times New Roman" w:cs="Times New Roman"/>
          <w:sz w:val="24"/>
          <w:szCs w:val="24"/>
        </w:rPr>
        <w:t xml:space="preserve"> минералов и горных пород; гербари</w:t>
      </w:r>
      <w:r w:rsidR="004D59CD">
        <w:rPr>
          <w:rFonts w:ascii="Times New Roman" w:hAnsi="Times New Roman" w:cs="Times New Roman"/>
          <w:sz w:val="24"/>
          <w:szCs w:val="24"/>
        </w:rPr>
        <w:t>ями</w:t>
      </w:r>
      <w:r w:rsidRPr="00A67C5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67C5F" w:rsidRPr="00A67C5F" w:rsidRDefault="00A67C5F" w:rsidP="004D59C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Кабинет географии должен отвечать санитарно-гигиеническим условиям, эстетическим и техническим требованиям. </w:t>
      </w:r>
    </w:p>
    <w:p w:rsidR="004D59CD" w:rsidRDefault="004D59CD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9CD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CD">
        <w:rPr>
          <w:rFonts w:ascii="Times New Roman" w:hAnsi="Times New Roman" w:cs="Times New Roman"/>
          <w:b/>
          <w:sz w:val="24"/>
          <w:szCs w:val="24"/>
        </w:rPr>
        <w:t xml:space="preserve">Требования к кабинету физики и астрономии </w:t>
      </w:r>
    </w:p>
    <w:p w:rsidR="00A67C5F" w:rsidRPr="004D59CD" w:rsidRDefault="00A67C5F" w:rsidP="004D59CD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CD">
        <w:rPr>
          <w:rFonts w:ascii="Times New Roman" w:hAnsi="Times New Roman" w:cs="Times New Roman"/>
          <w:sz w:val="24"/>
          <w:szCs w:val="24"/>
        </w:rPr>
        <w:t xml:space="preserve">Требования к помещениям кабинета физики </w:t>
      </w:r>
    </w:p>
    <w:p w:rsidR="00A67C5F" w:rsidRPr="00A67C5F" w:rsidRDefault="00A67C5F" w:rsidP="0062325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Кабинет оборудуется лабораторными столами и стульями, демонстрационным столом, шкафами для хранения учебного оборудования для лабораторных и практических работ. В лаборантской устанавливаются шкафы (стеллажи) для хранения демонстрационного оборудования. </w:t>
      </w:r>
    </w:p>
    <w:p w:rsidR="00A67C5F" w:rsidRPr="00A67C5F" w:rsidRDefault="00A67C5F" w:rsidP="0062325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Расстановка мебели в кабинете должна обеспечивать оптимальную ширину проходов, оптимальные расстояния от классной доски до первого и последнего ряда столов. </w:t>
      </w:r>
    </w:p>
    <w:p w:rsidR="00A67C5F" w:rsidRPr="00A67C5F" w:rsidRDefault="00A67C5F" w:rsidP="0062325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Кабинет оснащается медицинской аптечкой с набором перевязочных средств и медикаментов, инструкцией по правилам безопасности труда для учащихся. </w:t>
      </w:r>
    </w:p>
    <w:p w:rsidR="00A67C5F" w:rsidRPr="00A67C5F" w:rsidRDefault="00A67C5F" w:rsidP="0062325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Естественный свет должен падать с левой стороны от обучающихся, наименьшая общая искусственная освещенность на уровне столов должна быть не ниже 300 </w:t>
      </w:r>
      <w:proofErr w:type="spellStart"/>
      <w:r w:rsidRPr="00A67C5F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A67C5F">
        <w:rPr>
          <w:rFonts w:ascii="Times New Roman" w:hAnsi="Times New Roman" w:cs="Times New Roman"/>
          <w:sz w:val="24"/>
          <w:szCs w:val="24"/>
        </w:rPr>
        <w:t xml:space="preserve"> при люминесцентных лампах. </w:t>
      </w:r>
    </w:p>
    <w:p w:rsidR="00A67C5F" w:rsidRPr="00A67C5F" w:rsidRDefault="00A67C5F" w:rsidP="0062325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lastRenderedPageBreak/>
        <w:t xml:space="preserve">Кабинет физики относится к группе помещений с повышенной опасностью. Запрещается подавать на рабочие столы обучающихся напряжение свыше 42 </w:t>
      </w:r>
      <w:proofErr w:type="gramStart"/>
      <w:r w:rsidRPr="00A67C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7C5F">
        <w:rPr>
          <w:rFonts w:ascii="Times New Roman" w:hAnsi="Times New Roman" w:cs="Times New Roman"/>
          <w:sz w:val="24"/>
          <w:szCs w:val="24"/>
        </w:rPr>
        <w:t xml:space="preserve"> переменного и 110 В постоянного тока. Электрооборудование кабинета с напряжением питания свыше 42 </w:t>
      </w:r>
      <w:proofErr w:type="gramStart"/>
      <w:r w:rsidRPr="00A67C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7C5F">
        <w:rPr>
          <w:rFonts w:ascii="Times New Roman" w:hAnsi="Times New Roman" w:cs="Times New Roman"/>
          <w:sz w:val="24"/>
          <w:szCs w:val="24"/>
        </w:rPr>
        <w:t xml:space="preserve"> переменного и 110 В постоянного тока заземляют. </w:t>
      </w:r>
    </w:p>
    <w:p w:rsidR="00A67C5F" w:rsidRPr="00A67C5F" w:rsidRDefault="00A67C5F" w:rsidP="0062325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Для обеспечения пожарной безопасности кабинеты физики комплектуются противопожарным инвентарем: ящиком с песком, плотной мешковиной, углекислотным или порошковым огнетушителем. </w:t>
      </w:r>
    </w:p>
    <w:p w:rsidR="00A67C5F" w:rsidRPr="00A67C5F" w:rsidRDefault="00A67C5F" w:rsidP="0062325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Химические реактивы, предусмотренные перечнем, хранятся в лаборантской в глухом шкафу под замком, жидкие реактивы – в тонкостенных, твердые – в толстостенных стеклянных банках с притертыми пробками. Каждый сосуд имеет четкую этикетку. </w:t>
      </w:r>
    </w:p>
    <w:p w:rsidR="00A67C5F" w:rsidRPr="00A67C5F" w:rsidRDefault="00A67C5F" w:rsidP="0062325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Пребывание обучающихся в кабинете физики и лаборантской допускается только в присутствии учителя. </w:t>
      </w:r>
    </w:p>
    <w:p w:rsidR="00A67C5F" w:rsidRPr="00A67C5F" w:rsidRDefault="00A67C5F" w:rsidP="0062325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Оборудование кабинета физики Оборудование, которым комплектуется кабинет физики, должно обеспечивать два вида физических демонстраций для классов, изучающих физику на базовом </w:t>
      </w:r>
      <w:r w:rsidR="004D59CD" w:rsidRPr="00A67C5F">
        <w:rPr>
          <w:rFonts w:ascii="Times New Roman" w:hAnsi="Times New Roman" w:cs="Times New Roman"/>
          <w:sz w:val="24"/>
          <w:szCs w:val="24"/>
        </w:rPr>
        <w:t>уровне: демонстрационный</w:t>
      </w:r>
      <w:r w:rsidRPr="00A67C5F">
        <w:rPr>
          <w:rFonts w:ascii="Times New Roman" w:hAnsi="Times New Roman" w:cs="Times New Roman"/>
          <w:sz w:val="24"/>
          <w:szCs w:val="24"/>
        </w:rPr>
        <w:t xml:space="preserve"> эксперимент (оборудование для таких экспериментов определяется из расчета одного комплекта на кабинет и предназначено для использования учителем);  </w:t>
      </w:r>
    </w:p>
    <w:p w:rsidR="00A67C5F" w:rsidRPr="00A67C5F" w:rsidRDefault="00A67C5F" w:rsidP="0062325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фронтальный ученический эксперимент, имеющий безусловный приоритет с точки зрения современной методики преподавания естественнонаучных предметов. Приборы и оборудование для таких экспериментов приобретаются из расчета одного комплекта на двух учащихся. </w:t>
      </w:r>
    </w:p>
    <w:p w:rsidR="00A67C5F" w:rsidRPr="00A67C5F" w:rsidRDefault="00A67C5F" w:rsidP="0062325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Оборудование для работ физического практикума, который традиционно был одним из наиболее интересных разделов школьного физического образования, предусматривается теперь, к сожалению, только в школах и классах с расширенным и углубленным изучением физики. Комплект оборудования физического кабинета состоит из следующих позиций: </w:t>
      </w:r>
    </w:p>
    <w:p w:rsidR="00A67C5F" w:rsidRPr="00A67C5F" w:rsidRDefault="00A67C5F" w:rsidP="006232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Учебно-методическая литература по физике (учебники, задачники, дидактические материалы, справочная литература). </w:t>
      </w:r>
    </w:p>
    <w:p w:rsidR="00A67C5F" w:rsidRPr="00A67C5F" w:rsidRDefault="00A67C5F" w:rsidP="006232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Учебно-методическая литература по астрономии. </w:t>
      </w:r>
    </w:p>
    <w:p w:rsidR="00A67C5F" w:rsidRPr="00A67C5F" w:rsidRDefault="00A67C5F" w:rsidP="006232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Технические средства </w:t>
      </w:r>
      <w:r w:rsidR="002B6440" w:rsidRPr="00A67C5F">
        <w:rPr>
          <w:rFonts w:ascii="Times New Roman" w:hAnsi="Times New Roman" w:cs="Times New Roman"/>
          <w:sz w:val="24"/>
          <w:szCs w:val="24"/>
        </w:rPr>
        <w:t>обучения: персональный</w:t>
      </w:r>
      <w:r w:rsidRPr="00A67C5F">
        <w:rPr>
          <w:rFonts w:ascii="Times New Roman" w:hAnsi="Times New Roman" w:cs="Times New Roman"/>
          <w:sz w:val="24"/>
          <w:szCs w:val="24"/>
        </w:rPr>
        <w:t xml:space="preserve"> </w:t>
      </w:r>
      <w:r w:rsidR="002B6440" w:rsidRPr="00A67C5F">
        <w:rPr>
          <w:rFonts w:ascii="Times New Roman" w:hAnsi="Times New Roman" w:cs="Times New Roman"/>
          <w:sz w:val="24"/>
          <w:szCs w:val="24"/>
        </w:rPr>
        <w:t>компьютер; телевизор</w:t>
      </w:r>
      <w:r w:rsidRPr="00A67C5F">
        <w:rPr>
          <w:rFonts w:ascii="Times New Roman" w:hAnsi="Times New Roman" w:cs="Times New Roman"/>
          <w:sz w:val="24"/>
          <w:szCs w:val="24"/>
        </w:rPr>
        <w:t>;</w:t>
      </w:r>
    </w:p>
    <w:p w:rsidR="00A67C5F" w:rsidRPr="00A67C5F" w:rsidRDefault="00A67C5F" w:rsidP="006232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Приборы для демонстрационных </w:t>
      </w:r>
      <w:r w:rsidR="002B6440" w:rsidRPr="00A67C5F">
        <w:rPr>
          <w:rFonts w:ascii="Times New Roman" w:hAnsi="Times New Roman" w:cs="Times New Roman"/>
          <w:sz w:val="24"/>
          <w:szCs w:val="24"/>
        </w:rPr>
        <w:t>опытов: общего</w:t>
      </w:r>
      <w:r w:rsidRPr="00A67C5F">
        <w:rPr>
          <w:rFonts w:ascii="Times New Roman" w:hAnsi="Times New Roman" w:cs="Times New Roman"/>
          <w:sz w:val="24"/>
          <w:szCs w:val="24"/>
        </w:rPr>
        <w:t xml:space="preserve"> </w:t>
      </w:r>
      <w:r w:rsidR="002B6440" w:rsidRPr="00A67C5F">
        <w:rPr>
          <w:rFonts w:ascii="Times New Roman" w:hAnsi="Times New Roman" w:cs="Times New Roman"/>
          <w:sz w:val="24"/>
          <w:szCs w:val="24"/>
        </w:rPr>
        <w:t>назначения; по</w:t>
      </w:r>
      <w:r w:rsidRPr="00A67C5F">
        <w:rPr>
          <w:rFonts w:ascii="Times New Roman" w:hAnsi="Times New Roman" w:cs="Times New Roman"/>
          <w:sz w:val="24"/>
          <w:szCs w:val="24"/>
        </w:rPr>
        <w:t xml:space="preserve"> </w:t>
      </w:r>
      <w:r w:rsidR="002B6440" w:rsidRPr="00A67C5F">
        <w:rPr>
          <w:rFonts w:ascii="Times New Roman" w:hAnsi="Times New Roman" w:cs="Times New Roman"/>
          <w:sz w:val="24"/>
          <w:szCs w:val="24"/>
        </w:rPr>
        <w:t>механике; по</w:t>
      </w:r>
      <w:r w:rsidRPr="00A67C5F">
        <w:rPr>
          <w:rFonts w:ascii="Times New Roman" w:hAnsi="Times New Roman" w:cs="Times New Roman"/>
          <w:sz w:val="24"/>
          <w:szCs w:val="24"/>
        </w:rPr>
        <w:t xml:space="preserve"> молекулярной </w:t>
      </w:r>
      <w:r w:rsidR="002B6440" w:rsidRPr="00A67C5F">
        <w:rPr>
          <w:rFonts w:ascii="Times New Roman" w:hAnsi="Times New Roman" w:cs="Times New Roman"/>
          <w:sz w:val="24"/>
          <w:szCs w:val="24"/>
        </w:rPr>
        <w:t>физике; по</w:t>
      </w:r>
      <w:r w:rsidRPr="00A67C5F">
        <w:rPr>
          <w:rFonts w:ascii="Times New Roman" w:hAnsi="Times New Roman" w:cs="Times New Roman"/>
          <w:sz w:val="24"/>
          <w:szCs w:val="24"/>
        </w:rPr>
        <w:t xml:space="preserve"> электричеству; по оптике; по квантовой физике.</w:t>
      </w:r>
    </w:p>
    <w:p w:rsidR="00A67C5F" w:rsidRPr="00A67C5F" w:rsidRDefault="00A67C5F" w:rsidP="006232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Компьютерная измерительная система. </w:t>
      </w:r>
    </w:p>
    <w:p w:rsidR="00A67C5F" w:rsidRPr="00A67C5F" w:rsidRDefault="00A67C5F" w:rsidP="006232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Лабораторные принадлежности, материалы, посуда, инструменты. </w:t>
      </w:r>
    </w:p>
    <w:p w:rsidR="00A67C5F" w:rsidRPr="00A67C5F" w:rsidRDefault="00A67C5F" w:rsidP="006232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Статические, динамические, демонстрационные и раздаточные модели. </w:t>
      </w:r>
    </w:p>
    <w:p w:rsidR="00A67C5F" w:rsidRPr="00A67C5F" w:rsidRDefault="00A67C5F" w:rsidP="006232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Печатные </w:t>
      </w:r>
      <w:r w:rsidR="002B6440" w:rsidRPr="00A67C5F">
        <w:rPr>
          <w:rFonts w:ascii="Times New Roman" w:hAnsi="Times New Roman" w:cs="Times New Roman"/>
          <w:sz w:val="24"/>
          <w:szCs w:val="24"/>
        </w:rPr>
        <w:t>пособия: таблицы</w:t>
      </w:r>
      <w:r w:rsidRPr="00A67C5F">
        <w:rPr>
          <w:rFonts w:ascii="Times New Roman" w:hAnsi="Times New Roman" w:cs="Times New Roman"/>
          <w:sz w:val="24"/>
          <w:szCs w:val="24"/>
        </w:rPr>
        <w:t>; плакаты; раздаточные материалы.</w:t>
      </w:r>
    </w:p>
    <w:p w:rsidR="00A67C5F" w:rsidRPr="00A67C5F" w:rsidRDefault="00A67C5F" w:rsidP="006232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Экранно-звуковые </w:t>
      </w:r>
      <w:r w:rsidR="002B6440" w:rsidRPr="00A67C5F">
        <w:rPr>
          <w:rFonts w:ascii="Times New Roman" w:hAnsi="Times New Roman" w:cs="Times New Roman"/>
          <w:sz w:val="24"/>
          <w:szCs w:val="24"/>
        </w:rPr>
        <w:t>средства: транспаранты</w:t>
      </w:r>
      <w:r w:rsidRPr="00A67C5F">
        <w:rPr>
          <w:rFonts w:ascii="Times New Roman" w:hAnsi="Times New Roman" w:cs="Times New Roman"/>
          <w:sz w:val="24"/>
          <w:szCs w:val="24"/>
        </w:rPr>
        <w:t xml:space="preserve"> для </w:t>
      </w:r>
      <w:r w:rsidR="002B6440" w:rsidRPr="00A67C5F">
        <w:rPr>
          <w:rFonts w:ascii="Times New Roman" w:hAnsi="Times New Roman" w:cs="Times New Roman"/>
          <w:sz w:val="24"/>
          <w:szCs w:val="24"/>
        </w:rPr>
        <w:t>графо проектора; диапозитивы; диафильмы</w:t>
      </w:r>
      <w:r w:rsidRPr="00A67C5F">
        <w:rPr>
          <w:rFonts w:ascii="Times New Roman" w:hAnsi="Times New Roman" w:cs="Times New Roman"/>
          <w:sz w:val="24"/>
          <w:szCs w:val="24"/>
        </w:rPr>
        <w:t>; видеофильмы.</w:t>
      </w:r>
    </w:p>
    <w:p w:rsidR="00A67C5F" w:rsidRPr="00A67C5F" w:rsidRDefault="00A67C5F" w:rsidP="006232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компьютера. </w:t>
      </w:r>
    </w:p>
    <w:p w:rsidR="00A67C5F" w:rsidRPr="00A67C5F" w:rsidRDefault="00A67C5F" w:rsidP="006232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Оборудование астрономического уголка в кабинете физики В астрономическом уголке должны быть следующие учебные пособия:  оптические инструменты для наблюдения небесных тел (теодолиты, телескопы, бинокли);  модели для демонстрации внешнего вида небесных тел и их движений (глобусы, теллурии, модели планетной системы и т.п.);  демонстрационные печатные пособия (карты звездного неба, луны, таблицы, портреты);  печатные пособия для индивидуальных занятий (ученические карты звездного неба, звездные атласы, астрономические календари и т.д.);  экранные пособия (диапозитивы, диафильмы, кинофрагменты).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2B6440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440">
        <w:rPr>
          <w:rFonts w:ascii="Times New Roman" w:hAnsi="Times New Roman" w:cs="Times New Roman"/>
          <w:b/>
          <w:sz w:val="24"/>
          <w:szCs w:val="24"/>
        </w:rPr>
        <w:t xml:space="preserve">Требования к кабинету химии </w:t>
      </w:r>
    </w:p>
    <w:p w:rsidR="00A67C5F" w:rsidRPr="00A67C5F" w:rsidRDefault="00A67C5F" w:rsidP="002B64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В кабинете химии выделяют три основных части оборудования: </w:t>
      </w:r>
    </w:p>
    <w:p w:rsidR="00A67C5F" w:rsidRPr="00A67C5F" w:rsidRDefault="00A67C5F" w:rsidP="0062325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lastRenderedPageBreak/>
        <w:t xml:space="preserve">Учебное оборудование. </w:t>
      </w:r>
    </w:p>
    <w:p w:rsidR="00A67C5F" w:rsidRPr="00A67C5F" w:rsidRDefault="00A67C5F" w:rsidP="0062325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Мебель и приспособления. </w:t>
      </w:r>
    </w:p>
    <w:p w:rsidR="00A67C5F" w:rsidRPr="00A67C5F" w:rsidRDefault="00A67C5F" w:rsidP="0062325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Специальные средства для научной организации учебного процесса и управления им. </w:t>
      </w:r>
    </w:p>
    <w:p w:rsidR="00A67C5F" w:rsidRPr="00A67C5F" w:rsidRDefault="00A67C5F" w:rsidP="006232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Учебное оборудование: </w:t>
      </w:r>
    </w:p>
    <w:p w:rsidR="002B6440" w:rsidRDefault="002B6440" w:rsidP="0062325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атуральные учебно-наглядные пособия: </w:t>
      </w:r>
    </w:p>
    <w:p w:rsidR="002B6440" w:rsidRDefault="00A67C5F" w:rsidP="0062325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коллекции минералов; </w:t>
      </w:r>
    </w:p>
    <w:p w:rsidR="002B6440" w:rsidRDefault="00A67C5F" w:rsidP="0062325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коллекции продуктов химических производств; </w:t>
      </w:r>
    </w:p>
    <w:p w:rsidR="002B6440" w:rsidRDefault="00A67C5F" w:rsidP="0062325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коллекции полезных ископаемых; </w:t>
      </w:r>
    </w:p>
    <w:p w:rsidR="00A67C5F" w:rsidRPr="00A67C5F" w:rsidRDefault="00A67C5F" w:rsidP="0062325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коллекции удобрений и др.</w:t>
      </w:r>
    </w:p>
    <w:p w:rsidR="002B6440" w:rsidRDefault="00A67C5F" w:rsidP="006232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Учебные приборы: </w:t>
      </w:r>
    </w:p>
    <w:p w:rsidR="002B6440" w:rsidRDefault="00A67C5F" w:rsidP="00623252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демонстрационные; </w:t>
      </w:r>
    </w:p>
    <w:p w:rsidR="00A67C5F" w:rsidRPr="00A67C5F" w:rsidRDefault="00A67C5F" w:rsidP="00623252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лабораторные.</w:t>
      </w:r>
    </w:p>
    <w:p w:rsidR="002B6440" w:rsidRDefault="00A67C5F" w:rsidP="006232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Учебно-наглядные изобразительные пособия: </w:t>
      </w:r>
    </w:p>
    <w:p w:rsidR="002B6440" w:rsidRDefault="00A67C5F" w:rsidP="00623252">
      <w:pPr>
        <w:pStyle w:val="a3"/>
        <w:numPr>
          <w:ilvl w:val="2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модели строения атомов, веществ;</w:t>
      </w:r>
    </w:p>
    <w:p w:rsidR="00A67C5F" w:rsidRPr="00A67C5F" w:rsidRDefault="00A67C5F" w:rsidP="00623252">
      <w:pPr>
        <w:pStyle w:val="a3"/>
        <w:numPr>
          <w:ilvl w:val="2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макеты производственных объектов.</w:t>
      </w:r>
    </w:p>
    <w:p w:rsidR="002B6440" w:rsidRDefault="00A67C5F" w:rsidP="006232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Наглядные печатные пособия: </w:t>
      </w:r>
    </w:p>
    <w:p w:rsidR="00A67C5F" w:rsidRPr="00A67C5F" w:rsidRDefault="002B6440" w:rsidP="006232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67C5F" w:rsidRPr="00A67C5F">
        <w:rPr>
          <w:rFonts w:ascii="Times New Roman" w:hAnsi="Times New Roman" w:cs="Times New Roman"/>
          <w:sz w:val="24"/>
          <w:szCs w:val="24"/>
        </w:rPr>
        <w:t>аблицы: Менделеева, растворимости, ряда напряжения, таблицы по темам; дидактический материал; портреты ученых-химиков и др.</w:t>
      </w:r>
    </w:p>
    <w:p w:rsidR="00A67C5F" w:rsidRPr="00A67C5F" w:rsidRDefault="00A67C5F" w:rsidP="006232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Аудиовизуальные средства обучения: диапозитивы; транспаранты; материалы для </w:t>
      </w:r>
      <w:r w:rsidR="002B6440" w:rsidRPr="00A67C5F">
        <w:rPr>
          <w:rFonts w:ascii="Times New Roman" w:hAnsi="Times New Roman" w:cs="Times New Roman"/>
          <w:sz w:val="24"/>
          <w:szCs w:val="24"/>
        </w:rPr>
        <w:t xml:space="preserve">эпи проекции; </w:t>
      </w:r>
      <w:proofErr w:type="spellStart"/>
      <w:r w:rsidR="002B6440" w:rsidRPr="00A67C5F">
        <w:rPr>
          <w:rFonts w:ascii="Times New Roman" w:hAnsi="Times New Roman" w:cs="Times New Roman"/>
          <w:sz w:val="24"/>
          <w:szCs w:val="24"/>
        </w:rPr>
        <w:t>диа</w:t>
      </w:r>
      <w:proofErr w:type="spellEnd"/>
      <w:r w:rsidRPr="00A67C5F">
        <w:rPr>
          <w:rFonts w:ascii="Times New Roman" w:hAnsi="Times New Roman" w:cs="Times New Roman"/>
          <w:sz w:val="24"/>
          <w:szCs w:val="24"/>
        </w:rPr>
        <w:t>-кино-видеофильмы и др.</w:t>
      </w:r>
    </w:p>
    <w:p w:rsidR="00A67C5F" w:rsidRPr="00A67C5F" w:rsidRDefault="00A67C5F" w:rsidP="006232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Общее лабораторное оборудование: лабораторная химическая </w:t>
      </w:r>
      <w:r w:rsidR="002B6440" w:rsidRPr="00A67C5F">
        <w:rPr>
          <w:rFonts w:ascii="Times New Roman" w:hAnsi="Times New Roman" w:cs="Times New Roman"/>
          <w:sz w:val="24"/>
          <w:szCs w:val="24"/>
        </w:rPr>
        <w:t>посуда; наборы</w:t>
      </w:r>
      <w:r w:rsidRPr="00A67C5F">
        <w:rPr>
          <w:rFonts w:ascii="Times New Roman" w:hAnsi="Times New Roman" w:cs="Times New Roman"/>
          <w:sz w:val="24"/>
          <w:szCs w:val="24"/>
        </w:rPr>
        <w:t xml:space="preserve"> химических реактивов и </w:t>
      </w:r>
      <w:r w:rsidR="002B6440" w:rsidRPr="00A67C5F">
        <w:rPr>
          <w:rFonts w:ascii="Times New Roman" w:hAnsi="Times New Roman" w:cs="Times New Roman"/>
          <w:sz w:val="24"/>
          <w:szCs w:val="24"/>
        </w:rPr>
        <w:t>материалов; лабораторные</w:t>
      </w:r>
      <w:r w:rsidRPr="00A67C5F">
        <w:rPr>
          <w:rFonts w:ascii="Times New Roman" w:hAnsi="Times New Roman" w:cs="Times New Roman"/>
          <w:sz w:val="24"/>
          <w:szCs w:val="24"/>
        </w:rPr>
        <w:t xml:space="preserve"> принадлежности и инструменты.</w:t>
      </w:r>
    </w:p>
    <w:p w:rsidR="00A67C5F" w:rsidRPr="00A67C5F" w:rsidRDefault="00A67C5F" w:rsidP="006232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Специализированная мебель и приспособления кабинета химии: </w:t>
      </w:r>
    </w:p>
    <w:p w:rsidR="002B6440" w:rsidRDefault="002B6440" w:rsidP="00623252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абочее место учителя: </w:t>
      </w:r>
    </w:p>
    <w:p w:rsidR="002B6440" w:rsidRDefault="00A67C5F" w:rsidP="00623252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демонстрационный стол; </w:t>
      </w:r>
    </w:p>
    <w:p w:rsidR="002B6440" w:rsidRDefault="00A67C5F" w:rsidP="00623252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классная и магнитная доски; </w:t>
      </w:r>
    </w:p>
    <w:p w:rsidR="00A67C5F" w:rsidRPr="00A67C5F" w:rsidRDefault="00A67C5F" w:rsidP="00623252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экран</w:t>
      </w:r>
      <w:r w:rsidR="002B6440">
        <w:rPr>
          <w:rFonts w:ascii="Times New Roman" w:hAnsi="Times New Roman" w:cs="Times New Roman"/>
          <w:sz w:val="24"/>
          <w:szCs w:val="24"/>
        </w:rPr>
        <w:t>;</w:t>
      </w:r>
    </w:p>
    <w:p w:rsidR="002B6440" w:rsidRDefault="002B6440" w:rsidP="00623252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67C5F" w:rsidRPr="00A67C5F">
        <w:rPr>
          <w:rFonts w:ascii="Times New Roman" w:hAnsi="Times New Roman" w:cs="Times New Roman"/>
          <w:sz w:val="24"/>
          <w:szCs w:val="24"/>
        </w:rPr>
        <w:t>абочее место ученика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440" w:rsidRDefault="00A67C5F" w:rsidP="00623252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440">
        <w:rPr>
          <w:rFonts w:ascii="Times New Roman" w:hAnsi="Times New Roman" w:cs="Times New Roman"/>
          <w:sz w:val="24"/>
          <w:szCs w:val="24"/>
        </w:rPr>
        <w:t>лабораторный стол</w:t>
      </w:r>
      <w:r w:rsidR="002B6440">
        <w:rPr>
          <w:rFonts w:ascii="Times New Roman" w:hAnsi="Times New Roman" w:cs="Times New Roman"/>
          <w:sz w:val="24"/>
          <w:szCs w:val="24"/>
        </w:rPr>
        <w:t>;</w:t>
      </w:r>
      <w:r w:rsidRPr="002B6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440" w:rsidRDefault="002B6440" w:rsidP="00623252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7C5F" w:rsidRPr="002B6440">
        <w:rPr>
          <w:rFonts w:ascii="Times New Roman" w:hAnsi="Times New Roman" w:cs="Times New Roman"/>
          <w:sz w:val="24"/>
          <w:szCs w:val="24"/>
        </w:rPr>
        <w:t>ытяжной шкаф</w:t>
      </w:r>
      <w:r>
        <w:rPr>
          <w:rFonts w:ascii="Times New Roman" w:hAnsi="Times New Roman" w:cs="Times New Roman"/>
          <w:sz w:val="24"/>
          <w:szCs w:val="24"/>
        </w:rPr>
        <w:t>;</w:t>
      </w:r>
      <w:r w:rsidR="00A67C5F" w:rsidRPr="002B6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C5F" w:rsidRPr="002B6440" w:rsidRDefault="002B6440" w:rsidP="00623252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7C5F" w:rsidRPr="002B6440">
        <w:rPr>
          <w:rFonts w:ascii="Times New Roman" w:hAnsi="Times New Roman" w:cs="Times New Roman"/>
          <w:sz w:val="24"/>
          <w:szCs w:val="24"/>
        </w:rPr>
        <w:t xml:space="preserve">ейф лабораторный. </w:t>
      </w:r>
    </w:p>
    <w:p w:rsidR="00A67C5F" w:rsidRPr="00A67C5F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Специальные средства для научной организации учебного процесса и управления ими: </w:t>
      </w:r>
    </w:p>
    <w:p w:rsidR="00A67C5F" w:rsidRPr="00A67C5F" w:rsidRDefault="008B70BE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67C5F" w:rsidRPr="00A67C5F">
        <w:rPr>
          <w:rFonts w:ascii="Times New Roman" w:hAnsi="Times New Roman" w:cs="Times New Roman"/>
          <w:sz w:val="24"/>
          <w:szCs w:val="24"/>
        </w:rPr>
        <w:t>артотеки контрольных заданий; подготовки учебного оборудования к уроку; учета учебного оборудования; индивидуальных заданий и др.</w:t>
      </w:r>
    </w:p>
    <w:p w:rsidR="00A67C5F" w:rsidRPr="00A67C5F" w:rsidRDefault="00A67C5F" w:rsidP="008B70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Научно-методическая литература для подготовки учителя к урокам.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8B70BE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BE">
        <w:rPr>
          <w:rFonts w:ascii="Times New Roman" w:hAnsi="Times New Roman" w:cs="Times New Roman"/>
          <w:b/>
          <w:sz w:val="24"/>
          <w:szCs w:val="24"/>
        </w:rPr>
        <w:t xml:space="preserve">Требования к кабинету биологии </w:t>
      </w:r>
    </w:p>
    <w:p w:rsidR="00A67C5F" w:rsidRPr="00A67C5F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Выделяют три основных части оборудования кабинета биологии: </w:t>
      </w:r>
    </w:p>
    <w:p w:rsidR="00A67C5F" w:rsidRPr="00A67C5F" w:rsidRDefault="00A67C5F" w:rsidP="006232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Учебное оборудование. </w:t>
      </w:r>
    </w:p>
    <w:p w:rsidR="00A67C5F" w:rsidRPr="00A67C5F" w:rsidRDefault="00A67C5F" w:rsidP="006232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Мебель и приспособления. </w:t>
      </w:r>
    </w:p>
    <w:p w:rsidR="00A67C5F" w:rsidRPr="00A67C5F" w:rsidRDefault="00A67C5F" w:rsidP="006232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Специальные средства для научной организации учебного процесса и управления им. Основной частью оборудования кабинета считается учебное оборудование, которое, исходя из специфики школьного курса биологии, может быть разделено на ряд групп. </w:t>
      </w:r>
    </w:p>
    <w:p w:rsidR="008B70BE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Натуральные объекты: </w:t>
      </w:r>
    </w:p>
    <w:p w:rsidR="008B70BE" w:rsidRDefault="00A67C5F" w:rsidP="0062325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живые растения и животные (живой уголок); </w:t>
      </w:r>
    </w:p>
    <w:p w:rsidR="008B70BE" w:rsidRDefault="00A67C5F" w:rsidP="0062325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натуральные объекты фиксированные (гербарии, влажные препараты,</w:t>
      </w:r>
    </w:p>
    <w:p w:rsidR="008B70BE" w:rsidRDefault="00A67C5F" w:rsidP="0062325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коллекции, чучела, скелеты и др.); </w:t>
      </w:r>
    </w:p>
    <w:p w:rsidR="00A67C5F" w:rsidRPr="00A67C5F" w:rsidRDefault="00A67C5F" w:rsidP="0062325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приборы.</w:t>
      </w:r>
    </w:p>
    <w:p w:rsidR="008B70BE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Изображения натуральных объектов: </w:t>
      </w:r>
    </w:p>
    <w:p w:rsidR="008B70BE" w:rsidRDefault="00A67C5F" w:rsidP="0062325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lastRenderedPageBreak/>
        <w:t xml:space="preserve">муляжи; </w:t>
      </w:r>
    </w:p>
    <w:p w:rsidR="008B70BE" w:rsidRDefault="00A67C5F" w:rsidP="0062325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модели; </w:t>
      </w:r>
    </w:p>
    <w:p w:rsidR="008B70BE" w:rsidRDefault="00A67C5F" w:rsidP="0062325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печатные пособия (таблицы, карты, дидактические материалы, портреты и др.); </w:t>
      </w:r>
    </w:p>
    <w:p w:rsidR="008B70BE" w:rsidRDefault="00A67C5F" w:rsidP="0062325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аудиовизуальные средства обучения (диапозитивы, материалы для </w:t>
      </w:r>
      <w:proofErr w:type="spellStart"/>
      <w:r w:rsidRPr="00A67C5F">
        <w:rPr>
          <w:rFonts w:ascii="Times New Roman" w:hAnsi="Times New Roman" w:cs="Times New Roman"/>
          <w:sz w:val="24"/>
          <w:szCs w:val="24"/>
        </w:rPr>
        <w:t>эпипроекции</w:t>
      </w:r>
      <w:proofErr w:type="spellEnd"/>
      <w:r w:rsidRPr="00A67C5F">
        <w:rPr>
          <w:rFonts w:ascii="Times New Roman" w:hAnsi="Times New Roman" w:cs="Times New Roman"/>
          <w:sz w:val="24"/>
          <w:szCs w:val="24"/>
        </w:rPr>
        <w:t>,</w:t>
      </w:r>
    </w:p>
    <w:p w:rsidR="00A67C5F" w:rsidRPr="00A67C5F" w:rsidRDefault="00A67C5F" w:rsidP="0062325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транспаранты, диафильмы, кино- и видеофильмы). </w:t>
      </w:r>
    </w:p>
    <w:p w:rsidR="008B70BE" w:rsidRDefault="00A67C5F" w:rsidP="008B70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Общее лабораторное оборудование: </w:t>
      </w:r>
    </w:p>
    <w:p w:rsidR="008B70BE" w:rsidRDefault="00A67C5F" w:rsidP="0062325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приборы общего назначения (микроскопы, лупы и др.); </w:t>
      </w:r>
    </w:p>
    <w:p w:rsidR="008B70BE" w:rsidRDefault="00A67C5F" w:rsidP="0062325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принадлежности для опытов (стеклянная посуда, штативы, </w:t>
      </w:r>
      <w:proofErr w:type="spellStart"/>
      <w:r w:rsidRPr="00A67C5F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A67C5F">
        <w:rPr>
          <w:rFonts w:ascii="Times New Roman" w:hAnsi="Times New Roman" w:cs="Times New Roman"/>
          <w:sz w:val="24"/>
          <w:szCs w:val="24"/>
        </w:rPr>
        <w:t xml:space="preserve"> иглы, предметные и покровные стекла и др.); </w:t>
      </w:r>
    </w:p>
    <w:p w:rsidR="00A67C5F" w:rsidRPr="00A67C5F" w:rsidRDefault="00A67C5F" w:rsidP="0062325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реактивы и материалы.</w:t>
      </w:r>
    </w:p>
    <w:p w:rsidR="00A67C5F" w:rsidRPr="00A67C5F" w:rsidRDefault="00A67C5F" w:rsidP="006232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Экскурсионное оборудование. </w:t>
      </w:r>
    </w:p>
    <w:p w:rsidR="00A67C5F" w:rsidRPr="00A67C5F" w:rsidRDefault="00A67C5F" w:rsidP="006232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Сельскохозяйственный инвентарь для работы на пришкольном участке. </w:t>
      </w:r>
    </w:p>
    <w:p w:rsidR="00A67C5F" w:rsidRPr="00A67C5F" w:rsidRDefault="00A67C5F" w:rsidP="006232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(ТСО). </w:t>
      </w:r>
    </w:p>
    <w:p w:rsidR="00A67C5F" w:rsidRPr="00A67C5F" w:rsidRDefault="00A67C5F" w:rsidP="0062325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Оборудование для уголка живой природы.</w:t>
      </w:r>
    </w:p>
    <w:p w:rsidR="00A67C5F" w:rsidRPr="00A67C5F" w:rsidRDefault="00A67C5F" w:rsidP="008B70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Требования к мебели и приспособлениям кабинета биологии заключаются в следующем: </w:t>
      </w:r>
    </w:p>
    <w:p w:rsidR="00A67C5F" w:rsidRPr="00A67C5F" w:rsidRDefault="008B70BE" w:rsidP="0062325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ебель для учеников и учителя, прежде всего, должна отвечать функциональным, техническим, эргономическим и эстетическим требованиям, а также санитарно- гигиеническим нормам. </w:t>
      </w:r>
    </w:p>
    <w:p w:rsidR="00A67C5F" w:rsidRPr="00A67C5F" w:rsidRDefault="008B70BE" w:rsidP="0062325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пециализированная мебель и приспособления для кабинета биологии включают в себя: а\ рабочее место учителя: демонстрационный стол; классная </w:t>
      </w:r>
      <w:proofErr w:type="gramStart"/>
      <w:r w:rsidR="00A67C5F" w:rsidRPr="00A67C5F">
        <w:rPr>
          <w:rFonts w:ascii="Times New Roman" w:hAnsi="Times New Roman" w:cs="Times New Roman"/>
          <w:sz w:val="24"/>
          <w:szCs w:val="24"/>
        </w:rPr>
        <w:t>доска;  магнитная</w:t>
      </w:r>
      <w:proofErr w:type="gramEnd"/>
      <w:r w:rsidR="00A67C5F" w:rsidRPr="00A67C5F">
        <w:rPr>
          <w:rFonts w:ascii="Times New Roman" w:hAnsi="Times New Roman" w:cs="Times New Roman"/>
          <w:sz w:val="24"/>
          <w:szCs w:val="24"/>
        </w:rPr>
        <w:t xml:space="preserve"> доска;  экран; б\ рабочее место ученика: лабораторный стол с горизонтальной крышкой; в\ приспособления для установки и передвижения ТСО; шкафы секционные многоцелевые.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8B70BE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BE">
        <w:rPr>
          <w:rFonts w:ascii="Times New Roman" w:hAnsi="Times New Roman" w:cs="Times New Roman"/>
          <w:b/>
          <w:sz w:val="24"/>
          <w:szCs w:val="24"/>
        </w:rPr>
        <w:t xml:space="preserve">Требования к кабинету информатики </w:t>
      </w:r>
    </w:p>
    <w:p w:rsidR="00A67C5F" w:rsidRPr="00A67C5F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Кабинет информатики должен иметь естественное освещение. Расположение кабинета выбирается таким образом, чтобы окна были ориентированы на север или северо-восток. </w:t>
      </w:r>
    </w:p>
    <w:p w:rsidR="00A67C5F" w:rsidRPr="00A67C5F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Площадь кабинета информатики рассчитывается из расчета не менее </w:t>
      </w:r>
      <w:smartTag w:uri="urn:schemas-microsoft-com:office:smarttags" w:element="metricconverter">
        <w:smartTagPr>
          <w:attr w:name="ProductID" w:val="6 кв.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6 кв.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 на одно рабочее место, высота помещения не менее </w:t>
      </w:r>
      <w:smartTag w:uri="urn:schemas-microsoft-com:office:smarttags" w:element="metricconverter">
        <w:smartTagPr>
          <w:attr w:name="ProductID" w:val="4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. При наличии в кабинете более 10 ПЭВМ при кабинете должна быть оборудована лаборантская площадью не менее </w:t>
      </w:r>
      <w:smartTag w:uri="urn:schemas-microsoft-com:office:smarttags" w:element="metricconverter">
        <w:smartTagPr>
          <w:attr w:name="ProductID" w:val="18 кв.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C5F" w:rsidRPr="00A67C5F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В лаборантской должны быть: радиомонтажный стол с местным нижним или боковым отсосом воздуха; рабочий стол; шкаф и стеллажи для хранения инструментов, оборудования и комплектующих изделий. </w:t>
      </w:r>
    </w:p>
    <w:p w:rsidR="00A67C5F" w:rsidRPr="00A67C5F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 столам с ПЭВМ подводится электропитание и кабель локальной сети с обеспечением электробезопасности. Стол преподавателя с ПЭВМ и подставка для принтера устанавливаются на подиуме. </w:t>
      </w:r>
    </w:p>
    <w:p w:rsidR="00A67C5F" w:rsidRPr="00A67C5F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Длина одноместного рабочего стола для учащегося должна быть не менее </w:t>
      </w:r>
      <w:smartTag w:uri="urn:schemas-microsoft-com:office:smarttags" w:element="metricconverter">
        <w:smartTagPr>
          <w:attr w:name="ProductID" w:val="70 с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, ширина должна обеспечивать место перед клавиатурой </w:t>
      </w:r>
      <w:smartTag w:uri="urn:schemas-microsoft-com:office:smarttags" w:element="metricconverter">
        <w:smartTagPr>
          <w:attr w:name="ProductID" w:val="30 с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 для расположения тетради и опоры предплечий рук для снятия статического напряжения с мышц плечевого пояса. </w:t>
      </w:r>
    </w:p>
    <w:p w:rsidR="00A67C5F" w:rsidRPr="00A67C5F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Поверхность стола для установки монитора должна быть горизонтальной, а поверхность, на которой находится клавиатура, - наклонной (угол наклона 12-15º). </w:t>
      </w:r>
    </w:p>
    <w:p w:rsidR="00A67C5F" w:rsidRPr="00A67C5F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Высота края стола, обращенного к работающему за видеомонитором, и стула над полом должна приниматься в соответствии с ростом обучающегося. Ширина пространства для ног под столом должна быть не менее </w:t>
      </w:r>
      <w:smartTag w:uri="urn:schemas-microsoft-com:office:smarttags" w:element="metricconverter">
        <w:smartTagPr>
          <w:attr w:name="ProductID" w:val="500 м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500 мм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, глубина – не менее </w:t>
      </w:r>
      <w:smartTag w:uri="urn:schemas-microsoft-com:office:smarttags" w:element="metricconverter">
        <w:smartTagPr>
          <w:attr w:name="ProductID" w:val="450 м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450 мм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C5F" w:rsidRPr="00A67C5F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При наличии высокого стола, не соответствующего росту учащегося, необходимо пользоваться регулируемой по высоте подставкой для ног. Поверхность подставки должна быть рифленой, по переднему краю – бортик высотой </w:t>
      </w:r>
      <w:smartTag w:uri="urn:schemas-microsoft-com:office:smarttags" w:element="metricconverter">
        <w:smartTagPr>
          <w:attr w:name="ProductID" w:val="10 м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A67C5F">
        <w:rPr>
          <w:rFonts w:ascii="Times New Roman" w:hAnsi="Times New Roman" w:cs="Times New Roman"/>
          <w:sz w:val="24"/>
          <w:szCs w:val="24"/>
        </w:rPr>
        <w:t>.</w:t>
      </w:r>
    </w:p>
    <w:p w:rsidR="00A67C5F" w:rsidRPr="00A67C5F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Допускается оборудовать кабинет информатики двухместными столами. Кабинет информатики должен быть оснащен стульями с меняющимися по высоте полумягким сиденьем и профилированной спинкой, а также позволяющими осуществлять поворот сиденья </w:t>
      </w:r>
      <w:r w:rsidRPr="00A67C5F">
        <w:rPr>
          <w:rFonts w:ascii="Times New Roman" w:hAnsi="Times New Roman" w:cs="Times New Roman"/>
          <w:sz w:val="24"/>
          <w:szCs w:val="24"/>
        </w:rPr>
        <w:lastRenderedPageBreak/>
        <w:t>и спинки стула в пределах ±180º. Расстановка рабочих мест с ПЭВМ и ВДТ может быть трех вариантов: по периметру; в 1-3 ряда, центральная.</w:t>
      </w:r>
    </w:p>
    <w:p w:rsidR="00A67C5F" w:rsidRPr="00A67C5F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Оптимальным вариантом расстановки рабочих мест с ПЭВМ является </w:t>
      </w:r>
      <w:proofErr w:type="spellStart"/>
      <w:r w:rsidRPr="00A67C5F">
        <w:rPr>
          <w:rFonts w:ascii="Times New Roman" w:hAnsi="Times New Roman" w:cs="Times New Roman"/>
          <w:sz w:val="24"/>
          <w:szCs w:val="24"/>
        </w:rPr>
        <w:t>периметральная</w:t>
      </w:r>
      <w:proofErr w:type="spellEnd"/>
      <w:r w:rsidRPr="00A67C5F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A67C5F">
        <w:rPr>
          <w:rFonts w:ascii="Times New Roman" w:hAnsi="Times New Roman" w:cs="Times New Roman"/>
          <w:sz w:val="24"/>
          <w:szCs w:val="24"/>
        </w:rPr>
        <w:t>периметральной</w:t>
      </w:r>
      <w:proofErr w:type="spellEnd"/>
      <w:r w:rsidRPr="00A67C5F">
        <w:rPr>
          <w:rFonts w:ascii="Times New Roman" w:hAnsi="Times New Roman" w:cs="Times New Roman"/>
          <w:sz w:val="24"/>
          <w:szCs w:val="24"/>
        </w:rPr>
        <w:t xml:space="preserve"> расстановке рабочих мест устанавливаются следующие расстояния: а\ по ширине кабинета:  расстояние между стеной с оконными проемами и столами должно быть не менее </w:t>
      </w:r>
      <w:smartTag w:uri="urn:schemas-microsoft-com:office:smarttags" w:element="metricconverter">
        <w:smartTagPr>
          <w:attr w:name="ProductID" w:val="0,8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;  расстояние между стеной, противоположной оконным проемам, и столами с ПЭВМ – не менее </w:t>
      </w:r>
      <w:smartTag w:uri="urn:schemas-microsoft-com:office:smarttags" w:element="metricconverter">
        <w:smartTagPr>
          <w:attr w:name="ProductID" w:val="0,1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0,1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, в ряде случаев в зависимости от используемых видеотерминалов столы могут быть установлены непосредственно у стены; б\ по длине кабинета:  столы двухместные с ПЭВМ должны быть расставлены без разрыва;  одноместные столы должны быть расставлены с разрывом, при этом расстояние между столами определяется площадью кабинета и количеством рабочих мест учащихся. </w:t>
      </w:r>
    </w:p>
    <w:p w:rsidR="00A67C5F" w:rsidRPr="00A67C5F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При небольшом количестве рабочих мест с ПЭВМ предпочтение следует отдавать расстановке их у стены, противоположной оконным проемам. При </w:t>
      </w:r>
      <w:proofErr w:type="spellStart"/>
      <w:r w:rsidRPr="00A67C5F">
        <w:rPr>
          <w:rFonts w:ascii="Times New Roman" w:hAnsi="Times New Roman" w:cs="Times New Roman"/>
          <w:sz w:val="24"/>
          <w:szCs w:val="24"/>
        </w:rPr>
        <w:t>периметральной</w:t>
      </w:r>
      <w:proofErr w:type="spellEnd"/>
      <w:r w:rsidRPr="00A67C5F">
        <w:rPr>
          <w:rFonts w:ascii="Times New Roman" w:hAnsi="Times New Roman" w:cs="Times New Roman"/>
          <w:sz w:val="24"/>
          <w:szCs w:val="24"/>
        </w:rPr>
        <w:t xml:space="preserve"> расстановке столов с ПЭВМ кабинет должен быть дополнительно оборудован ученическими столами со стульями для работы без ПЭВМ из расчета количества занимающихся. </w:t>
      </w:r>
    </w:p>
    <w:p w:rsidR="00A67C5F" w:rsidRPr="00A67C5F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В зависимости от количества рабочих мест с ПЭВМ ученические столы могут расставляться в один или два ряда. Соединять двухместные ученические столы не разрешается (расстояние между рядами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7C5F" w:rsidRPr="00A67C5F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При расположении столов с ПЭВМ или ВДТ рядами каждый стол должен иметь защитный экран со стороны, к которой обращена тыльная часть видеомонитора. При одно-, двух- и трехрядной расстановке одноместных столов с ПЭВМ необходимо соблюдать следующие расстояния: а\ по длине кабинета:  расстояние в каждом ряду между рабочими столами должно быть не менее </w:t>
      </w:r>
      <w:smartTag w:uri="urn:schemas-microsoft-com:office:smarttags" w:element="metricconverter">
        <w:smartTagPr>
          <w:attr w:name="ProductID" w:val="1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;  расстояние между последними рабочими столами и стеной – не мене </w:t>
      </w:r>
      <w:smartTag w:uri="urn:schemas-microsoft-com:office:smarttags" w:element="metricconverter">
        <w:smartTagPr>
          <w:attr w:name="ProductID" w:val="0,8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;  при расположении двери у последних столов расстояние между ними и торцевой стеной должно быть не менее </w:t>
      </w:r>
      <w:smartTag w:uri="urn:schemas-microsoft-com:office:smarttags" w:element="metricconverter">
        <w:smartTagPr>
          <w:attr w:name="ProductID" w:val="1,2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1,2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; б\ по ширине кабинета:  расстояние между стеной с оконными проемами и первым рядом столов с ПЭВМ должно быть от 0,8 до </w:t>
      </w:r>
      <w:smartTag w:uri="urn:schemas-microsoft-com:office:smarttags" w:element="metricconverter">
        <w:smartTagPr>
          <w:attr w:name="ProductID" w:val="1,1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1,1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;  расстояние между третьим (от оконных проемов) рядом столов и стеной – 0,8 –0,9 м. </w:t>
      </w:r>
    </w:p>
    <w:p w:rsidR="00A67C5F" w:rsidRPr="00A67C5F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При центральной расстановке столов с ПЭВМ два ряда столов ставятся без разрыва в центре кабинета. Экраны видеомониторов обращены в противоположные стороны. ПЭВМ могут располагаться в шахматном порядке или напротив друг друга тыльными сторонами мониторов. Расстояние от рабочей поверхности одного видеомонитора до экрана другого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, а расстояние между боковыми поверхностями видеомониторов – не менее </w:t>
      </w:r>
      <w:smartTag w:uri="urn:schemas-microsoft-com:office:smarttags" w:element="metricconverter">
        <w:smartTagPr>
          <w:attr w:name="ProductID" w:val="1,2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1,2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. При входе в кабинет информатики необходимо предусмотреть шкафы для портфелей и сумок обучающихся. </w:t>
      </w:r>
    </w:p>
    <w:p w:rsidR="00A67C5F" w:rsidRPr="00A67C5F" w:rsidRDefault="00A67C5F" w:rsidP="008B70BE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Состав оборудования кабинета информатики: </w:t>
      </w:r>
    </w:p>
    <w:p w:rsidR="00A67C5F" w:rsidRPr="00A67C5F" w:rsidRDefault="008B70BE" w:rsidP="0062325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7C5F" w:rsidRPr="00A67C5F">
        <w:rPr>
          <w:rFonts w:ascii="Times New Roman" w:hAnsi="Times New Roman" w:cs="Times New Roman"/>
          <w:sz w:val="24"/>
          <w:szCs w:val="24"/>
        </w:rPr>
        <w:t>тол двухместный с ПЭВМ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C5F" w:rsidRPr="00A67C5F" w:rsidRDefault="008B70BE" w:rsidP="0062325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7C5F" w:rsidRPr="00A67C5F">
        <w:rPr>
          <w:rFonts w:ascii="Times New Roman" w:hAnsi="Times New Roman" w:cs="Times New Roman"/>
          <w:sz w:val="24"/>
          <w:szCs w:val="24"/>
        </w:rPr>
        <w:t>тол преподавателя с ПЭВМ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C5F" w:rsidRPr="00A67C5F" w:rsidRDefault="008B70BE" w:rsidP="0062325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7C5F" w:rsidRPr="00A67C5F">
        <w:rPr>
          <w:rFonts w:ascii="Times New Roman" w:hAnsi="Times New Roman" w:cs="Times New Roman"/>
          <w:sz w:val="24"/>
          <w:szCs w:val="24"/>
        </w:rPr>
        <w:t>тол-подставка под принтер</w:t>
      </w:r>
      <w:r>
        <w:rPr>
          <w:rFonts w:ascii="Times New Roman" w:hAnsi="Times New Roman" w:cs="Times New Roman"/>
          <w:sz w:val="24"/>
          <w:szCs w:val="24"/>
        </w:rPr>
        <w:t>;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C5F" w:rsidRPr="00A67C5F" w:rsidRDefault="008B70BE" w:rsidP="0062325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67C5F" w:rsidRPr="00A67C5F">
        <w:rPr>
          <w:rFonts w:ascii="Times New Roman" w:hAnsi="Times New Roman" w:cs="Times New Roman"/>
          <w:sz w:val="24"/>
          <w:szCs w:val="24"/>
        </w:rPr>
        <w:t>елевизор</w:t>
      </w:r>
      <w:r>
        <w:rPr>
          <w:rFonts w:ascii="Times New Roman" w:hAnsi="Times New Roman" w:cs="Times New Roman"/>
          <w:sz w:val="24"/>
          <w:szCs w:val="24"/>
        </w:rPr>
        <w:t>;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C5F" w:rsidRPr="00A67C5F" w:rsidRDefault="008B70BE" w:rsidP="0062325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каф </w:t>
      </w:r>
      <w:proofErr w:type="spellStart"/>
      <w:r w:rsidR="00A67C5F" w:rsidRPr="00A67C5F">
        <w:rPr>
          <w:rFonts w:ascii="Times New Roman" w:hAnsi="Times New Roman" w:cs="Times New Roman"/>
          <w:sz w:val="24"/>
          <w:szCs w:val="24"/>
        </w:rPr>
        <w:t>пристенный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C5F" w:rsidRPr="00A67C5F" w:rsidRDefault="008B70BE" w:rsidP="0062325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67C5F" w:rsidRPr="00A67C5F">
        <w:rPr>
          <w:rFonts w:ascii="Times New Roman" w:hAnsi="Times New Roman" w:cs="Times New Roman"/>
          <w:sz w:val="24"/>
          <w:szCs w:val="24"/>
        </w:rPr>
        <w:t>оска меловая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C5F" w:rsidRPr="00A67C5F" w:rsidRDefault="008B70BE" w:rsidP="0062325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7C5F" w:rsidRPr="00A67C5F">
        <w:rPr>
          <w:rFonts w:ascii="Times New Roman" w:hAnsi="Times New Roman" w:cs="Times New Roman"/>
          <w:sz w:val="24"/>
          <w:szCs w:val="24"/>
        </w:rPr>
        <w:t>гнетушители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C5F" w:rsidRPr="00A67C5F" w:rsidRDefault="008B70BE" w:rsidP="0062325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7C5F" w:rsidRPr="00A67C5F">
        <w:rPr>
          <w:rFonts w:ascii="Times New Roman" w:hAnsi="Times New Roman" w:cs="Times New Roman"/>
          <w:sz w:val="24"/>
          <w:szCs w:val="24"/>
        </w:rPr>
        <w:t>игнализация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C5F" w:rsidRPr="00A67C5F" w:rsidRDefault="008B70BE" w:rsidP="0062325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A67C5F" w:rsidRPr="00A67C5F">
        <w:rPr>
          <w:rFonts w:ascii="Times New Roman" w:hAnsi="Times New Roman" w:cs="Times New Roman"/>
          <w:sz w:val="24"/>
          <w:szCs w:val="24"/>
        </w:rPr>
        <w:t>лектрический щит</w:t>
      </w:r>
      <w:r>
        <w:rPr>
          <w:rFonts w:ascii="Times New Roman" w:hAnsi="Times New Roman" w:cs="Times New Roman"/>
          <w:sz w:val="24"/>
          <w:szCs w:val="24"/>
        </w:rPr>
        <w:t>;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C5F" w:rsidRPr="00A67C5F" w:rsidRDefault="008B70BE" w:rsidP="0062325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A67C5F" w:rsidRPr="00A67C5F">
        <w:rPr>
          <w:rFonts w:ascii="Times New Roman" w:hAnsi="Times New Roman" w:cs="Times New Roman"/>
          <w:sz w:val="24"/>
          <w:szCs w:val="24"/>
        </w:rPr>
        <w:t>торы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C5F" w:rsidRPr="00A67C5F" w:rsidRDefault="008B70BE" w:rsidP="0062325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мывальник.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0BE" w:rsidRPr="008B70BE" w:rsidRDefault="00A67C5F" w:rsidP="00623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BE">
        <w:rPr>
          <w:rFonts w:ascii="Times New Roman" w:hAnsi="Times New Roman" w:cs="Times New Roman"/>
          <w:b/>
          <w:sz w:val="24"/>
          <w:szCs w:val="24"/>
        </w:rPr>
        <w:t xml:space="preserve">Требования к спортивному залу </w:t>
      </w:r>
    </w:p>
    <w:p w:rsidR="00A67C5F" w:rsidRPr="00A67C5F" w:rsidRDefault="00A67C5F" w:rsidP="008B70B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Площади спортивных залов приняты 9х18 м, 12х24 м, 18х30 м при высоте не менее </w:t>
      </w:r>
      <w:smartTag w:uri="urn:schemas-microsoft-com:office:smarttags" w:element="metricconverter">
        <w:smartTagPr>
          <w:attr w:name="ProductID" w:val="6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. При спортивных залах должны быть </w:t>
      </w:r>
      <w:r w:rsidR="00C55D58" w:rsidRPr="00A67C5F">
        <w:rPr>
          <w:rFonts w:ascii="Times New Roman" w:hAnsi="Times New Roman" w:cs="Times New Roman"/>
          <w:sz w:val="24"/>
          <w:szCs w:val="24"/>
        </w:rPr>
        <w:t>предусмотрены: снарядные</w:t>
      </w:r>
      <w:r w:rsidRPr="00A67C5F">
        <w:rPr>
          <w:rFonts w:ascii="Times New Roman" w:hAnsi="Times New Roman" w:cs="Times New Roman"/>
          <w:sz w:val="24"/>
          <w:szCs w:val="24"/>
        </w:rPr>
        <w:t>, площадью 16-</w:t>
      </w:r>
      <w:smartTag w:uri="urn:schemas-microsoft-com:office:smarttags" w:element="metricconverter">
        <w:smartTagPr>
          <w:attr w:name="ProductID" w:val="32 кв.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32 кв.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 в зависимости от площади спортзала; раздевальные для мальчиков и девочек, площадью </w:t>
      </w:r>
      <w:smartTag w:uri="urn:schemas-microsoft-com:office:smarttags" w:element="metricconverter">
        <w:smartTagPr>
          <w:attr w:name="ProductID" w:val="10,5 кв. м"/>
        </w:smartTagPr>
        <w:r w:rsidRPr="00A67C5F">
          <w:rPr>
            <w:rFonts w:ascii="Times New Roman" w:hAnsi="Times New Roman" w:cs="Times New Roman"/>
            <w:sz w:val="24"/>
            <w:szCs w:val="24"/>
          </w:rPr>
          <w:t>10,5 кв. м</w:t>
        </w:r>
      </w:smartTag>
      <w:r w:rsidRPr="00A67C5F">
        <w:rPr>
          <w:rFonts w:ascii="Times New Roman" w:hAnsi="Times New Roman" w:cs="Times New Roman"/>
          <w:sz w:val="24"/>
          <w:szCs w:val="24"/>
        </w:rPr>
        <w:t xml:space="preserve"> каждая;</w:t>
      </w:r>
    </w:p>
    <w:p w:rsidR="00A67C5F" w:rsidRPr="00A67C5F" w:rsidRDefault="00A67C5F" w:rsidP="00C55D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lastRenderedPageBreak/>
        <w:t xml:space="preserve">В состав помещений физкультурно-спортивного назначения необходимо включать помещение (зону), оборудованное тренажерными устройствами. Специальное </w:t>
      </w:r>
      <w:r w:rsidR="00C55D58" w:rsidRPr="00A67C5F">
        <w:rPr>
          <w:rFonts w:ascii="Times New Roman" w:hAnsi="Times New Roman" w:cs="Times New Roman"/>
          <w:sz w:val="24"/>
          <w:szCs w:val="24"/>
        </w:rPr>
        <w:t>оборудование: канаты</w:t>
      </w:r>
      <w:r w:rsidRPr="00A67C5F">
        <w:rPr>
          <w:rFonts w:ascii="Times New Roman" w:hAnsi="Times New Roman" w:cs="Times New Roman"/>
          <w:sz w:val="24"/>
          <w:szCs w:val="24"/>
        </w:rPr>
        <w:t xml:space="preserve"> и шесты для лазания; канаты для </w:t>
      </w:r>
      <w:r w:rsidR="00C55D58" w:rsidRPr="00A67C5F">
        <w:rPr>
          <w:rFonts w:ascii="Times New Roman" w:hAnsi="Times New Roman" w:cs="Times New Roman"/>
          <w:sz w:val="24"/>
          <w:szCs w:val="24"/>
        </w:rPr>
        <w:t>перетягивания; гимнастические</w:t>
      </w:r>
      <w:r w:rsidRPr="00A67C5F">
        <w:rPr>
          <w:rFonts w:ascii="Times New Roman" w:hAnsi="Times New Roman" w:cs="Times New Roman"/>
          <w:sz w:val="24"/>
          <w:szCs w:val="24"/>
        </w:rPr>
        <w:t xml:space="preserve"> стенки и </w:t>
      </w:r>
      <w:r w:rsidR="00C55D58" w:rsidRPr="00A67C5F">
        <w:rPr>
          <w:rFonts w:ascii="Times New Roman" w:hAnsi="Times New Roman" w:cs="Times New Roman"/>
          <w:sz w:val="24"/>
          <w:szCs w:val="24"/>
        </w:rPr>
        <w:t>скамейки; гимнастические</w:t>
      </w:r>
      <w:r w:rsidRPr="00A67C5F">
        <w:rPr>
          <w:rFonts w:ascii="Times New Roman" w:hAnsi="Times New Roman" w:cs="Times New Roman"/>
          <w:sz w:val="24"/>
          <w:szCs w:val="24"/>
        </w:rPr>
        <w:t xml:space="preserve"> снаряды («козел», параллельные брусья, перекладина, кольца, бум, гимнастическое бревно</w:t>
      </w:r>
      <w:r w:rsidR="00C55D58" w:rsidRPr="00A67C5F">
        <w:rPr>
          <w:rFonts w:ascii="Times New Roman" w:hAnsi="Times New Roman" w:cs="Times New Roman"/>
          <w:sz w:val="24"/>
          <w:szCs w:val="24"/>
        </w:rPr>
        <w:t>); мостики</w:t>
      </w:r>
      <w:r w:rsidRPr="00A67C5F">
        <w:rPr>
          <w:rFonts w:ascii="Times New Roman" w:hAnsi="Times New Roman" w:cs="Times New Roman"/>
          <w:sz w:val="24"/>
          <w:szCs w:val="24"/>
        </w:rPr>
        <w:t xml:space="preserve"> и </w:t>
      </w:r>
      <w:r w:rsidR="00C55D58" w:rsidRPr="00A67C5F">
        <w:rPr>
          <w:rFonts w:ascii="Times New Roman" w:hAnsi="Times New Roman" w:cs="Times New Roman"/>
          <w:sz w:val="24"/>
          <w:szCs w:val="24"/>
        </w:rPr>
        <w:t>маты; спортивный</w:t>
      </w:r>
      <w:r w:rsidRPr="00A67C5F">
        <w:rPr>
          <w:rFonts w:ascii="Times New Roman" w:hAnsi="Times New Roman" w:cs="Times New Roman"/>
          <w:sz w:val="24"/>
          <w:szCs w:val="24"/>
        </w:rPr>
        <w:t xml:space="preserve"> инвентарь (мячи набивные, мячи для метания, флажки, гимнастические и эстафетные палки, скакалки, мячи надувные для волейбола, баскетбола, футбола</w:t>
      </w:r>
      <w:r w:rsidR="00C55D58" w:rsidRPr="00A67C5F">
        <w:rPr>
          <w:rFonts w:ascii="Times New Roman" w:hAnsi="Times New Roman" w:cs="Times New Roman"/>
          <w:sz w:val="24"/>
          <w:szCs w:val="24"/>
        </w:rPr>
        <w:t>); пирамиды</w:t>
      </w:r>
      <w:r w:rsidRPr="00A67C5F">
        <w:rPr>
          <w:rFonts w:ascii="Times New Roman" w:hAnsi="Times New Roman" w:cs="Times New Roman"/>
          <w:sz w:val="24"/>
          <w:szCs w:val="24"/>
        </w:rPr>
        <w:t xml:space="preserve"> для хранения лыж и лыжных </w:t>
      </w:r>
      <w:r w:rsidR="00C55D58" w:rsidRPr="00A67C5F">
        <w:rPr>
          <w:rFonts w:ascii="Times New Roman" w:hAnsi="Times New Roman" w:cs="Times New Roman"/>
          <w:sz w:val="24"/>
          <w:szCs w:val="24"/>
        </w:rPr>
        <w:t>палок; полочки</w:t>
      </w:r>
      <w:r w:rsidRPr="00A67C5F">
        <w:rPr>
          <w:rFonts w:ascii="Times New Roman" w:hAnsi="Times New Roman" w:cs="Times New Roman"/>
          <w:sz w:val="24"/>
          <w:szCs w:val="24"/>
        </w:rPr>
        <w:t xml:space="preserve"> и тумбочки для хранения спортивного инвентаря.</w:t>
      </w:r>
    </w:p>
    <w:p w:rsidR="00A67C5F" w:rsidRPr="00A67C5F" w:rsidRDefault="00A67C5F" w:rsidP="00C55D5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 Отделка помещений спортивного зала должна гарантировать хорошую слышимость команд преподавателя.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Pr="00A67C5F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C55D58" w:rsidRDefault="00A67C5F" w:rsidP="00C55D58">
      <w:pPr>
        <w:pStyle w:val="a3"/>
        <w:jc w:val="right"/>
        <w:rPr>
          <w:rFonts w:ascii="Times New Roman" w:hAnsi="Times New Roman" w:cs="Times New Roman"/>
        </w:rPr>
      </w:pPr>
      <w:r w:rsidRPr="00C55D58">
        <w:rPr>
          <w:rFonts w:ascii="Times New Roman" w:hAnsi="Times New Roman" w:cs="Times New Roman"/>
        </w:rPr>
        <w:lastRenderedPageBreak/>
        <w:t xml:space="preserve">Приложение к положению </w:t>
      </w:r>
    </w:p>
    <w:p w:rsidR="00A67C5F" w:rsidRPr="00C55D58" w:rsidRDefault="00A67C5F" w:rsidP="00C55D58">
      <w:pPr>
        <w:pStyle w:val="a3"/>
        <w:jc w:val="right"/>
        <w:rPr>
          <w:rFonts w:ascii="Times New Roman" w:hAnsi="Times New Roman" w:cs="Times New Roman"/>
        </w:rPr>
      </w:pPr>
      <w:r w:rsidRPr="00C55D58">
        <w:rPr>
          <w:rFonts w:ascii="Times New Roman" w:hAnsi="Times New Roman" w:cs="Times New Roman"/>
        </w:rPr>
        <w:t xml:space="preserve">об учебном кабинете МКК СКГИИ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C55D58" w:rsidRDefault="00A67C5F" w:rsidP="00C55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D58">
        <w:rPr>
          <w:rFonts w:ascii="Times New Roman" w:hAnsi="Times New Roman" w:cs="Times New Roman"/>
          <w:b/>
          <w:sz w:val="24"/>
          <w:szCs w:val="24"/>
        </w:rPr>
        <w:t>Форма паспорта учебного кабинета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В целях наиболее полного учета оснащенности учебных кабинетов используется единая форма паспорта учебного кабинета. Для оформления паспорта используется папка с файлами.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1. Титульный лист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A67C5F" w:rsidRPr="00A67C5F" w:rsidTr="00822840">
        <w:tc>
          <w:tcPr>
            <w:tcW w:w="9798" w:type="dxa"/>
          </w:tcPr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C55D58" w:rsidRDefault="00A67C5F" w:rsidP="00C55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кадетский корпус </w:t>
            </w:r>
            <w:proofErr w:type="gramStart"/>
            <w:r w:rsidRPr="00C55D58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Северо-Кавказского</w:t>
            </w:r>
            <w:proofErr w:type="gramEnd"/>
            <w:r w:rsidRPr="00C5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государственного</w:t>
            </w:r>
          </w:p>
          <w:p w:rsidR="00A67C5F" w:rsidRPr="00C55D58" w:rsidRDefault="00A67C5F" w:rsidP="00C55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D58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института искусств</w:t>
            </w: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5198" w:type="dxa"/>
              <w:tblInd w:w="3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8"/>
            </w:tblGrid>
            <w:tr w:rsidR="00A67C5F" w:rsidRPr="00A67C5F" w:rsidTr="00C55D58">
              <w:trPr>
                <w:trHeight w:val="1855"/>
              </w:trPr>
              <w:tc>
                <w:tcPr>
                  <w:tcW w:w="5198" w:type="dxa"/>
                </w:tcPr>
                <w:p w:rsidR="00A67C5F" w:rsidRPr="00C55D58" w:rsidRDefault="00A67C5F" w:rsidP="00C55D58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C55D58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A67C5F" w:rsidRPr="00C55D58" w:rsidRDefault="00A67C5F" w:rsidP="00C55D58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C55D58">
                    <w:rPr>
                      <w:rFonts w:ascii="Times New Roman" w:hAnsi="Times New Roman" w:cs="Times New Roman"/>
                    </w:rPr>
                    <w:t xml:space="preserve">Начальник музыкального </w:t>
                  </w:r>
                </w:p>
                <w:p w:rsidR="00A67C5F" w:rsidRPr="00C55D58" w:rsidRDefault="00A67C5F" w:rsidP="00C55D58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C55D58">
                    <w:rPr>
                      <w:rFonts w:ascii="Times New Roman" w:hAnsi="Times New Roman" w:cs="Times New Roman"/>
                    </w:rPr>
                    <w:t xml:space="preserve">кадетского корпуса </w:t>
                  </w:r>
                </w:p>
                <w:p w:rsidR="00A67C5F" w:rsidRPr="00C55D58" w:rsidRDefault="00A67C5F" w:rsidP="00C55D58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C55D58">
                    <w:rPr>
                      <w:rFonts w:ascii="Times New Roman" w:hAnsi="Times New Roman" w:cs="Times New Roman"/>
                    </w:rPr>
                    <w:t>СКГИИ</w:t>
                  </w:r>
                </w:p>
                <w:p w:rsidR="00A67C5F" w:rsidRPr="00C55D58" w:rsidRDefault="00A67C5F" w:rsidP="00C55D58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C55D58">
                    <w:rPr>
                      <w:rFonts w:ascii="Times New Roman" w:hAnsi="Times New Roman" w:cs="Times New Roman"/>
                    </w:rPr>
                    <w:t xml:space="preserve"> _______А.Н. </w:t>
                  </w:r>
                  <w:proofErr w:type="spellStart"/>
                  <w:r w:rsidRPr="00C55D58">
                    <w:rPr>
                      <w:rFonts w:ascii="Times New Roman" w:hAnsi="Times New Roman" w:cs="Times New Roman"/>
                    </w:rPr>
                    <w:t>Шарданов</w:t>
                  </w:r>
                  <w:proofErr w:type="spellEnd"/>
                  <w:r w:rsidRPr="00C55D5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67C5F" w:rsidRPr="00A67C5F" w:rsidRDefault="00A67C5F" w:rsidP="00C55D58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D58">
                    <w:rPr>
                      <w:rFonts w:ascii="Times New Roman" w:hAnsi="Times New Roman" w:cs="Times New Roman"/>
                    </w:rPr>
                    <w:t>«__» _________ 20__ г.</w:t>
                  </w:r>
                </w:p>
              </w:tc>
            </w:tr>
          </w:tbl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C55D58" w:rsidRDefault="00A67C5F" w:rsidP="00C55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D58">
              <w:rPr>
                <w:rFonts w:ascii="Times New Roman" w:hAnsi="Times New Roman" w:cs="Times New Roman"/>
                <w:b/>
                <w:sz w:val="24"/>
                <w:szCs w:val="24"/>
              </w:rPr>
              <w:t>П А С П О Р Т</w:t>
            </w:r>
          </w:p>
          <w:p w:rsidR="00A67C5F" w:rsidRPr="00A67C5F" w:rsidRDefault="00A67C5F" w:rsidP="00C55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67C5F" w:rsidRPr="00A67C5F" w:rsidRDefault="00A67C5F" w:rsidP="00C55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>(наименование кабинета)</w:t>
            </w:r>
          </w:p>
          <w:p w:rsidR="00A67C5F" w:rsidRPr="00A67C5F" w:rsidRDefault="00A67C5F" w:rsidP="00C55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C55D5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>Зав. кабинетом _______________</w:t>
            </w: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C55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Pr="00C55D58" w:rsidRDefault="00C55D58" w:rsidP="00C55D58">
      <w:pPr>
        <w:pStyle w:val="a3"/>
        <w:jc w:val="right"/>
        <w:rPr>
          <w:rFonts w:ascii="Times New Roman" w:hAnsi="Times New Roman" w:cs="Times New Roman"/>
        </w:rPr>
      </w:pPr>
      <w:r w:rsidRPr="00C55D58">
        <w:rPr>
          <w:rFonts w:ascii="Times New Roman" w:hAnsi="Times New Roman" w:cs="Times New Roman"/>
        </w:rPr>
        <w:lastRenderedPageBreak/>
        <w:t xml:space="preserve">Приложение к положению </w:t>
      </w:r>
    </w:p>
    <w:p w:rsidR="00C55D58" w:rsidRPr="00C55D58" w:rsidRDefault="00C55D58" w:rsidP="00C55D58">
      <w:pPr>
        <w:pStyle w:val="a3"/>
        <w:jc w:val="right"/>
        <w:rPr>
          <w:rFonts w:ascii="Times New Roman" w:hAnsi="Times New Roman" w:cs="Times New Roman"/>
        </w:rPr>
      </w:pPr>
      <w:r w:rsidRPr="00C55D58">
        <w:rPr>
          <w:rFonts w:ascii="Times New Roman" w:hAnsi="Times New Roman" w:cs="Times New Roman"/>
        </w:rPr>
        <w:t xml:space="preserve">об учебном кабинете МКК СКГИИ 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D58" w:rsidRDefault="00C55D58" w:rsidP="00C55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C5F" w:rsidRPr="00C55D58" w:rsidRDefault="00C55D58" w:rsidP="00623252">
      <w:pPr>
        <w:pStyle w:val="a3"/>
        <w:numPr>
          <w:ilvl w:val="1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A67C5F" w:rsidRPr="00C55D58">
        <w:rPr>
          <w:rFonts w:ascii="Times New Roman" w:hAnsi="Times New Roman" w:cs="Times New Roman"/>
          <w:b/>
          <w:sz w:val="24"/>
          <w:szCs w:val="24"/>
        </w:rPr>
        <w:t>пользования учебным кабинетом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623252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Кабинет должен быть открыт за 15 минут до начала занятий. </w:t>
      </w:r>
    </w:p>
    <w:p w:rsidR="00A67C5F" w:rsidRPr="00C55D58" w:rsidRDefault="00A67C5F" w:rsidP="00623252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D58">
        <w:rPr>
          <w:rFonts w:ascii="Times New Roman" w:hAnsi="Times New Roman" w:cs="Times New Roman"/>
          <w:sz w:val="24"/>
          <w:szCs w:val="24"/>
        </w:rPr>
        <w:t xml:space="preserve">Учащиеся должны находиться в кабинете только в присутствии учителя. </w:t>
      </w:r>
    </w:p>
    <w:p w:rsidR="00A67C5F" w:rsidRPr="00A67C5F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67C5F" w:rsidRPr="00A67C5F">
        <w:rPr>
          <w:rFonts w:ascii="Times New Roman" w:hAnsi="Times New Roman" w:cs="Times New Roman"/>
          <w:sz w:val="24"/>
          <w:szCs w:val="24"/>
        </w:rPr>
        <w:t>Кабинет должен проветриваться каждую перемену.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C55D58" w:rsidRDefault="00A67C5F" w:rsidP="00623252">
      <w:pPr>
        <w:pStyle w:val="a3"/>
        <w:numPr>
          <w:ilvl w:val="1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D58">
        <w:rPr>
          <w:rFonts w:ascii="Times New Roman" w:hAnsi="Times New Roman" w:cs="Times New Roman"/>
          <w:b/>
          <w:sz w:val="24"/>
          <w:szCs w:val="24"/>
        </w:rPr>
        <w:t>Документация учебного кабинета</w:t>
      </w:r>
      <w:r w:rsidR="00C55D58">
        <w:rPr>
          <w:rFonts w:ascii="Times New Roman" w:hAnsi="Times New Roman" w:cs="Times New Roman"/>
          <w:b/>
          <w:sz w:val="24"/>
          <w:szCs w:val="24"/>
        </w:rPr>
        <w:t>: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C55D58" w:rsidP="00C55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67C5F" w:rsidRPr="00A67C5F">
        <w:rPr>
          <w:rFonts w:ascii="Times New Roman" w:hAnsi="Times New Roman" w:cs="Times New Roman"/>
          <w:sz w:val="24"/>
          <w:szCs w:val="24"/>
        </w:rPr>
        <w:t>Паспорт учебного кабинета.</w:t>
      </w:r>
    </w:p>
    <w:p w:rsidR="00A67C5F" w:rsidRPr="00A67C5F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67C5F" w:rsidRPr="00A67C5F">
        <w:rPr>
          <w:rFonts w:ascii="Times New Roman" w:hAnsi="Times New Roman" w:cs="Times New Roman"/>
          <w:sz w:val="24"/>
          <w:szCs w:val="24"/>
        </w:rPr>
        <w:t>Инвентарная ведомость на имеющееся оборудование.</w:t>
      </w:r>
    </w:p>
    <w:p w:rsidR="00A67C5F" w:rsidRPr="00A67C5F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Инструкция по правилам техники безопасности при работе </w:t>
      </w:r>
      <w:r w:rsidRPr="00A67C5F">
        <w:rPr>
          <w:rFonts w:ascii="Times New Roman" w:hAnsi="Times New Roman" w:cs="Times New Roman"/>
          <w:sz w:val="24"/>
          <w:szCs w:val="24"/>
        </w:rPr>
        <w:t>в учебном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 кабинете начальных классов.    </w:t>
      </w:r>
    </w:p>
    <w:p w:rsidR="00A67C5F" w:rsidRPr="00A67C5F" w:rsidRDefault="00C55D58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A67C5F" w:rsidRPr="00A67C5F">
        <w:rPr>
          <w:rFonts w:ascii="Times New Roman" w:hAnsi="Times New Roman" w:cs="Times New Roman"/>
          <w:sz w:val="24"/>
          <w:szCs w:val="24"/>
        </w:rPr>
        <w:t>Акт приемки учебного кабинета администрацией школы.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C55D58" w:rsidRDefault="00A67C5F" w:rsidP="00623252">
      <w:pPr>
        <w:pStyle w:val="a3"/>
        <w:numPr>
          <w:ilvl w:val="1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D58">
        <w:rPr>
          <w:rFonts w:ascii="Times New Roman" w:hAnsi="Times New Roman" w:cs="Times New Roman"/>
          <w:b/>
          <w:sz w:val="24"/>
          <w:szCs w:val="24"/>
        </w:rPr>
        <w:t>График работы кабинета на момент подачи паспорта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0"/>
        <w:gridCol w:w="2942"/>
        <w:gridCol w:w="2968"/>
      </w:tblGrid>
      <w:tr w:rsidR="00A67C5F" w:rsidRPr="00A67C5F" w:rsidTr="002540D6">
        <w:tc>
          <w:tcPr>
            <w:tcW w:w="3440" w:type="dxa"/>
          </w:tcPr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2942" w:type="dxa"/>
          </w:tcPr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7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A67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968" w:type="dxa"/>
          </w:tcPr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>Уроки по расписанию</w:t>
            </w:r>
          </w:p>
        </w:tc>
      </w:tr>
      <w:tr w:rsidR="00A67C5F" w:rsidRPr="00A67C5F" w:rsidTr="002540D6">
        <w:tc>
          <w:tcPr>
            <w:tcW w:w="3440" w:type="dxa"/>
          </w:tcPr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2942" w:type="dxa"/>
          </w:tcPr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67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A67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968" w:type="dxa"/>
          </w:tcPr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>Уроки по расписанию</w:t>
            </w:r>
          </w:p>
        </w:tc>
      </w:tr>
      <w:tr w:rsidR="00A67C5F" w:rsidRPr="00A67C5F" w:rsidTr="002540D6">
        <w:tc>
          <w:tcPr>
            <w:tcW w:w="3440" w:type="dxa"/>
          </w:tcPr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 xml:space="preserve">1 и 3 пятница </w:t>
            </w: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942" w:type="dxa"/>
          </w:tcPr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7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 xml:space="preserve"> -17</w:t>
            </w:r>
            <w:r w:rsidRPr="00A67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968" w:type="dxa"/>
          </w:tcPr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>занятия (3</w:t>
            </w:r>
            <w:r w:rsidRPr="00A67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A67C5F" w:rsidRPr="00A67C5F" w:rsidTr="002540D6">
        <w:tc>
          <w:tcPr>
            <w:tcW w:w="3440" w:type="dxa"/>
          </w:tcPr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 xml:space="preserve">2 и 4 пятница </w:t>
            </w:r>
          </w:p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942" w:type="dxa"/>
          </w:tcPr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7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 xml:space="preserve"> -17</w:t>
            </w:r>
            <w:r w:rsidRPr="00A67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968" w:type="dxa"/>
          </w:tcPr>
          <w:p w:rsidR="00A67C5F" w:rsidRPr="00A67C5F" w:rsidRDefault="00A67C5F" w:rsidP="00A67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>Кружок «Мы – исследователи» (3</w:t>
            </w:r>
            <w:r w:rsidRPr="00A67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A67C5F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</w:tbl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67C5F" w:rsidRPr="00C55D58" w:rsidRDefault="00A67C5F" w:rsidP="00623252">
      <w:pPr>
        <w:pStyle w:val="a3"/>
        <w:numPr>
          <w:ilvl w:val="1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D58">
        <w:rPr>
          <w:rFonts w:ascii="Times New Roman" w:hAnsi="Times New Roman" w:cs="Times New Roman"/>
          <w:b/>
          <w:sz w:val="24"/>
          <w:szCs w:val="24"/>
        </w:rPr>
        <w:t>Опись имущества, находящегося в кабинете:</w:t>
      </w:r>
    </w:p>
    <w:p w:rsidR="00A67C5F" w:rsidRPr="00A67C5F" w:rsidRDefault="00A67C5F" w:rsidP="00A67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C5F" w:rsidRPr="00A67C5F" w:rsidRDefault="00A67C5F" w:rsidP="006232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Школьная доска -   1</w:t>
      </w:r>
      <w:r w:rsidR="00C55D58">
        <w:rPr>
          <w:rFonts w:ascii="Times New Roman" w:hAnsi="Times New Roman" w:cs="Times New Roman"/>
          <w:sz w:val="24"/>
          <w:szCs w:val="24"/>
        </w:rPr>
        <w:t xml:space="preserve"> </w:t>
      </w:r>
      <w:r w:rsidRPr="00A67C5F">
        <w:rPr>
          <w:rFonts w:ascii="Times New Roman" w:hAnsi="Times New Roman" w:cs="Times New Roman"/>
          <w:sz w:val="24"/>
          <w:szCs w:val="24"/>
        </w:rPr>
        <w:t>шт.</w:t>
      </w:r>
    </w:p>
    <w:p w:rsidR="00A67C5F" w:rsidRPr="00A67C5F" w:rsidRDefault="00A67C5F" w:rsidP="006232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Школьные парты – 10 шт.</w:t>
      </w:r>
    </w:p>
    <w:p w:rsidR="00A67C5F" w:rsidRPr="00A67C5F" w:rsidRDefault="00A67C5F" w:rsidP="006232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Учительский стол – 1 шт.</w:t>
      </w:r>
    </w:p>
    <w:p w:rsidR="00A67C5F" w:rsidRPr="00A67C5F" w:rsidRDefault="00A67C5F" w:rsidP="006232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Ученические стулья -</w:t>
      </w:r>
      <w:r w:rsidR="00C55D58" w:rsidRPr="00A67C5F">
        <w:rPr>
          <w:rFonts w:ascii="Times New Roman" w:hAnsi="Times New Roman" w:cs="Times New Roman"/>
          <w:sz w:val="24"/>
          <w:szCs w:val="24"/>
        </w:rPr>
        <w:t>20 шт.</w:t>
      </w:r>
    </w:p>
    <w:p w:rsidR="00A67C5F" w:rsidRPr="00A67C5F" w:rsidRDefault="00A67C5F" w:rsidP="006232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Учительский стул (мягкий)-1шт.</w:t>
      </w:r>
    </w:p>
    <w:p w:rsidR="00A67C5F" w:rsidRPr="00A67C5F" w:rsidRDefault="00C55D58" w:rsidP="006232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Шкаф -</w:t>
      </w:r>
      <w:r w:rsidR="00A67C5F" w:rsidRPr="00A67C5F">
        <w:rPr>
          <w:rFonts w:ascii="Times New Roman" w:hAnsi="Times New Roman" w:cs="Times New Roman"/>
          <w:sz w:val="24"/>
          <w:szCs w:val="24"/>
        </w:rPr>
        <w:t xml:space="preserve"> 5 шт.</w:t>
      </w:r>
    </w:p>
    <w:p w:rsidR="00A67C5F" w:rsidRPr="00A67C5F" w:rsidRDefault="00A67C5F" w:rsidP="006232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Настенные полки – 4 шт.</w:t>
      </w:r>
    </w:p>
    <w:p w:rsidR="00A67C5F" w:rsidRPr="00A67C5F" w:rsidRDefault="00A67C5F" w:rsidP="006232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Аптечка – 1 шт.</w:t>
      </w:r>
    </w:p>
    <w:p w:rsidR="00A67C5F" w:rsidRPr="00A67C5F" w:rsidRDefault="00A67C5F" w:rsidP="006232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 xml:space="preserve">Кассетная </w:t>
      </w:r>
      <w:r w:rsidR="00C55D58" w:rsidRPr="00A67C5F">
        <w:rPr>
          <w:rFonts w:ascii="Times New Roman" w:hAnsi="Times New Roman" w:cs="Times New Roman"/>
          <w:sz w:val="24"/>
          <w:szCs w:val="24"/>
        </w:rPr>
        <w:t>стерео магнитола</w:t>
      </w:r>
      <w:r w:rsidR="00C55D58">
        <w:rPr>
          <w:rFonts w:ascii="Times New Roman" w:hAnsi="Times New Roman" w:cs="Times New Roman"/>
          <w:sz w:val="24"/>
          <w:szCs w:val="24"/>
        </w:rPr>
        <w:t>-1 шт.</w:t>
      </w:r>
      <w:r w:rsidRPr="00A6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C5F" w:rsidRPr="00A67C5F" w:rsidRDefault="00A67C5F" w:rsidP="006232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Компьютер- 1 шт.</w:t>
      </w:r>
    </w:p>
    <w:p w:rsidR="00A67C5F" w:rsidRPr="00A67C5F" w:rsidRDefault="00A67C5F" w:rsidP="006232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Диапроектор- 1 шт.</w:t>
      </w:r>
    </w:p>
    <w:p w:rsidR="00A67C5F" w:rsidRPr="00A67C5F" w:rsidRDefault="00A67C5F" w:rsidP="0062325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5F">
        <w:rPr>
          <w:rFonts w:ascii="Times New Roman" w:hAnsi="Times New Roman" w:cs="Times New Roman"/>
          <w:sz w:val="24"/>
          <w:szCs w:val="24"/>
        </w:rPr>
        <w:t>Принтер – 1 шт.</w:t>
      </w:r>
    </w:p>
    <w:p w:rsidR="00A67C5F" w:rsidRDefault="00A67C5F" w:rsidP="00A67C5F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45EA" w:rsidRDefault="007B45EA" w:rsidP="00623252">
      <w:pPr>
        <w:pStyle w:val="a3"/>
        <w:numPr>
          <w:ilvl w:val="1"/>
          <w:numId w:val="21"/>
        </w:num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45EA">
        <w:rPr>
          <w:rFonts w:ascii="Times New Roman" w:hAnsi="Times New Roman" w:cs="Times New Roman"/>
          <w:b/>
          <w:bCs/>
          <w:iCs/>
          <w:sz w:val="24"/>
          <w:szCs w:val="24"/>
        </w:rPr>
        <w:t>Оборудование кабинета</w:t>
      </w:r>
    </w:p>
    <w:p w:rsidR="007B45EA" w:rsidRDefault="007B45EA" w:rsidP="007B45EA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7B45EA" w:rsidTr="007B45EA">
        <w:tc>
          <w:tcPr>
            <w:tcW w:w="704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1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7B45EA">
              <w:rPr>
                <w:rFonts w:ascii="Times New Roman" w:hAnsi="Times New Roman" w:cs="Times New Roman"/>
                <w:bCs/>
                <w:iCs/>
              </w:rPr>
              <w:t>Технические средства обучения</w:t>
            </w:r>
          </w:p>
        </w:tc>
        <w:tc>
          <w:tcPr>
            <w:tcW w:w="2120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B45EA" w:rsidTr="007B45EA">
        <w:tc>
          <w:tcPr>
            <w:tcW w:w="704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7B45EA">
              <w:rPr>
                <w:rFonts w:ascii="Times New Roman" w:hAnsi="Times New Roman" w:cs="Times New Roman"/>
                <w:bCs/>
                <w:iCs/>
              </w:rPr>
              <w:t>№</w:t>
            </w:r>
          </w:p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7B45EA">
              <w:rPr>
                <w:rFonts w:ascii="Times New Roman" w:hAnsi="Times New Roman" w:cs="Times New Roman"/>
                <w:bCs/>
                <w:iCs/>
              </w:rPr>
              <w:t>п/п</w:t>
            </w:r>
          </w:p>
        </w:tc>
        <w:tc>
          <w:tcPr>
            <w:tcW w:w="6521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7B45EA">
              <w:rPr>
                <w:rFonts w:ascii="Times New Roman" w:hAnsi="Times New Roman" w:cs="Times New Roman"/>
                <w:bCs/>
                <w:iCs/>
              </w:rPr>
              <w:t xml:space="preserve">Наименование </w:t>
            </w:r>
          </w:p>
        </w:tc>
        <w:tc>
          <w:tcPr>
            <w:tcW w:w="2120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B45EA" w:rsidTr="007B45EA">
        <w:tc>
          <w:tcPr>
            <w:tcW w:w="704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1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0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B45EA" w:rsidTr="007B45EA">
        <w:tc>
          <w:tcPr>
            <w:tcW w:w="704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1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7B45EA">
              <w:rPr>
                <w:rFonts w:ascii="Times New Roman" w:hAnsi="Times New Roman" w:cs="Times New Roman"/>
                <w:bCs/>
                <w:iCs/>
              </w:rPr>
              <w:t xml:space="preserve">Оформление постоянное </w:t>
            </w:r>
          </w:p>
        </w:tc>
        <w:tc>
          <w:tcPr>
            <w:tcW w:w="2120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Дополнительная информация </w:t>
            </w:r>
          </w:p>
        </w:tc>
      </w:tr>
      <w:tr w:rsidR="007B45EA" w:rsidTr="007B45EA">
        <w:tc>
          <w:tcPr>
            <w:tcW w:w="704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1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0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B45EA" w:rsidTr="007B45EA">
        <w:tc>
          <w:tcPr>
            <w:tcW w:w="704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1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0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B45EA" w:rsidTr="007B45EA">
        <w:tc>
          <w:tcPr>
            <w:tcW w:w="704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1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0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B45EA" w:rsidTr="007B45EA">
        <w:tc>
          <w:tcPr>
            <w:tcW w:w="704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1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Оформление сменное</w:t>
            </w:r>
          </w:p>
        </w:tc>
        <w:tc>
          <w:tcPr>
            <w:tcW w:w="2120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B45EA" w:rsidTr="007B45EA">
        <w:tc>
          <w:tcPr>
            <w:tcW w:w="704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1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0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B45EA" w:rsidTr="007B45EA">
        <w:tc>
          <w:tcPr>
            <w:tcW w:w="704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1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0" w:type="dxa"/>
          </w:tcPr>
          <w:p w:rsidR="007B45EA" w:rsidRPr="007B45EA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7B45EA" w:rsidRDefault="007B45EA" w:rsidP="007B45EA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45EA" w:rsidRDefault="007B45EA" w:rsidP="00623252">
      <w:pPr>
        <w:pStyle w:val="a3"/>
        <w:numPr>
          <w:ilvl w:val="1"/>
          <w:numId w:val="21"/>
        </w:num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Методическое обеспечение кабинета</w:t>
      </w:r>
    </w:p>
    <w:p w:rsidR="007B45EA" w:rsidRDefault="007B45EA" w:rsidP="007B45EA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7B45EA" w:rsidTr="00801142">
        <w:tc>
          <w:tcPr>
            <w:tcW w:w="9345" w:type="dxa"/>
            <w:gridSpan w:val="3"/>
          </w:tcPr>
          <w:p w:rsidR="007B45EA" w:rsidRPr="002540D6" w:rsidRDefault="007B45EA" w:rsidP="007B45EA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2540D6">
              <w:rPr>
                <w:rFonts w:ascii="Times New Roman" w:hAnsi="Times New Roman" w:cs="Times New Roman"/>
                <w:bCs/>
                <w:iCs/>
              </w:rPr>
              <w:t>Наглядный материал</w:t>
            </w:r>
          </w:p>
        </w:tc>
      </w:tr>
      <w:tr w:rsidR="007B45EA" w:rsidTr="007B45EA">
        <w:tc>
          <w:tcPr>
            <w:tcW w:w="704" w:type="dxa"/>
          </w:tcPr>
          <w:p w:rsidR="007B45EA" w:rsidRDefault="007B45EA" w:rsidP="007B45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7B45EA" w:rsidRPr="002540D6" w:rsidRDefault="007B45EA" w:rsidP="007B45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0" w:type="dxa"/>
          </w:tcPr>
          <w:p w:rsidR="007B45EA" w:rsidRPr="002540D6" w:rsidRDefault="007B45EA" w:rsidP="007B45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7B45EA" w:rsidTr="007B45EA">
        <w:tc>
          <w:tcPr>
            <w:tcW w:w="704" w:type="dxa"/>
          </w:tcPr>
          <w:p w:rsidR="007B45EA" w:rsidRDefault="007B45EA" w:rsidP="007B45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7B45EA" w:rsidRPr="002540D6" w:rsidRDefault="007B45EA" w:rsidP="007B45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0" w:type="dxa"/>
          </w:tcPr>
          <w:p w:rsidR="007B45EA" w:rsidRPr="002540D6" w:rsidRDefault="007B45EA" w:rsidP="007B45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7B45EA" w:rsidTr="007B45EA">
        <w:tc>
          <w:tcPr>
            <w:tcW w:w="704" w:type="dxa"/>
          </w:tcPr>
          <w:p w:rsidR="007B45EA" w:rsidRDefault="007B45EA" w:rsidP="007B45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7B45EA" w:rsidRPr="002540D6" w:rsidRDefault="007B45EA" w:rsidP="007B45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0" w:type="dxa"/>
          </w:tcPr>
          <w:p w:rsidR="007B45EA" w:rsidRPr="002540D6" w:rsidRDefault="007B45EA" w:rsidP="007B45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7B45EA" w:rsidTr="007B45EA">
        <w:tc>
          <w:tcPr>
            <w:tcW w:w="704" w:type="dxa"/>
          </w:tcPr>
          <w:p w:rsidR="007B45EA" w:rsidRDefault="007B45EA" w:rsidP="007B45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7B45EA" w:rsidRPr="002540D6" w:rsidRDefault="007B45EA" w:rsidP="007B45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0" w:type="dxa"/>
          </w:tcPr>
          <w:p w:rsidR="007B45EA" w:rsidRPr="002540D6" w:rsidRDefault="007B45EA" w:rsidP="007B45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7B45EA" w:rsidTr="007B45EA">
        <w:tc>
          <w:tcPr>
            <w:tcW w:w="704" w:type="dxa"/>
          </w:tcPr>
          <w:p w:rsidR="007B45EA" w:rsidRDefault="007B45EA" w:rsidP="007B45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7B45EA" w:rsidRPr="002540D6" w:rsidRDefault="002540D6" w:rsidP="007B45EA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540D6">
              <w:rPr>
                <w:rFonts w:ascii="Times New Roman" w:hAnsi="Times New Roman" w:cs="Times New Roman"/>
                <w:bCs/>
                <w:iCs/>
              </w:rPr>
              <w:t>Раздаточный материал</w:t>
            </w:r>
          </w:p>
        </w:tc>
        <w:tc>
          <w:tcPr>
            <w:tcW w:w="2120" w:type="dxa"/>
          </w:tcPr>
          <w:p w:rsidR="007B45EA" w:rsidRPr="002540D6" w:rsidRDefault="007B45EA" w:rsidP="007B45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7B45EA" w:rsidRDefault="007B45EA" w:rsidP="007B45EA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0D6" w:rsidRDefault="002540D6" w:rsidP="00623252">
      <w:pPr>
        <w:pStyle w:val="a3"/>
        <w:numPr>
          <w:ilvl w:val="1"/>
          <w:numId w:val="21"/>
        </w:num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iCs/>
          <w:sz w:val="24"/>
          <w:szCs w:val="24"/>
        </w:rPr>
        <w:t>Каталог библиотеки кабинета. Предметный указатель</w:t>
      </w:r>
    </w:p>
    <w:p w:rsidR="002540D6" w:rsidRDefault="002540D6" w:rsidP="002540D6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4530"/>
      </w:tblGrid>
      <w:tr w:rsidR="002540D6" w:rsidTr="00F2528A">
        <w:tc>
          <w:tcPr>
            <w:tcW w:w="9345" w:type="dxa"/>
            <w:gridSpan w:val="4"/>
          </w:tcPr>
          <w:p w:rsid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540D6" w:rsidRPr="002540D6" w:rsidTr="002540D6">
        <w:tc>
          <w:tcPr>
            <w:tcW w:w="704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540D6">
              <w:rPr>
                <w:rFonts w:ascii="Times New Roman" w:hAnsi="Times New Roman" w:cs="Times New Roman"/>
                <w:bCs/>
                <w:iCs/>
              </w:rPr>
              <w:t>№№</w:t>
            </w:r>
          </w:p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540D6">
              <w:rPr>
                <w:rFonts w:ascii="Times New Roman" w:hAnsi="Times New Roman" w:cs="Times New Roman"/>
                <w:bCs/>
                <w:iCs/>
              </w:rPr>
              <w:t>п/п</w:t>
            </w:r>
          </w:p>
        </w:tc>
        <w:tc>
          <w:tcPr>
            <w:tcW w:w="1559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540D6">
              <w:rPr>
                <w:rFonts w:ascii="Times New Roman" w:hAnsi="Times New Roman" w:cs="Times New Roman"/>
                <w:bCs/>
                <w:iCs/>
              </w:rPr>
              <w:t xml:space="preserve">Автор </w:t>
            </w:r>
          </w:p>
        </w:tc>
        <w:tc>
          <w:tcPr>
            <w:tcW w:w="2552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540D6">
              <w:rPr>
                <w:rFonts w:ascii="Times New Roman" w:hAnsi="Times New Roman" w:cs="Times New Roman"/>
                <w:bCs/>
                <w:iCs/>
              </w:rPr>
              <w:t xml:space="preserve">Название </w:t>
            </w:r>
          </w:p>
        </w:tc>
        <w:tc>
          <w:tcPr>
            <w:tcW w:w="4530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540D6">
              <w:rPr>
                <w:rFonts w:ascii="Times New Roman" w:hAnsi="Times New Roman" w:cs="Times New Roman"/>
                <w:bCs/>
                <w:iCs/>
              </w:rPr>
              <w:t>Выходные данные</w:t>
            </w:r>
          </w:p>
        </w:tc>
      </w:tr>
      <w:tr w:rsidR="002540D6" w:rsidRPr="002540D6" w:rsidTr="002540D6">
        <w:tc>
          <w:tcPr>
            <w:tcW w:w="704" w:type="dxa"/>
          </w:tcPr>
          <w:p w:rsidR="002540D6" w:rsidRPr="002540D6" w:rsidRDefault="002540D6" w:rsidP="00623252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2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530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2540D6">
        <w:tc>
          <w:tcPr>
            <w:tcW w:w="704" w:type="dxa"/>
          </w:tcPr>
          <w:p w:rsidR="002540D6" w:rsidRPr="002540D6" w:rsidRDefault="002540D6" w:rsidP="00623252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2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530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2540D6">
        <w:tc>
          <w:tcPr>
            <w:tcW w:w="704" w:type="dxa"/>
          </w:tcPr>
          <w:p w:rsidR="002540D6" w:rsidRPr="002540D6" w:rsidRDefault="002540D6" w:rsidP="00623252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2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530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2540D6">
        <w:tc>
          <w:tcPr>
            <w:tcW w:w="704" w:type="dxa"/>
          </w:tcPr>
          <w:p w:rsidR="002540D6" w:rsidRPr="002540D6" w:rsidRDefault="002540D6" w:rsidP="00623252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2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530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1A25A3">
        <w:tc>
          <w:tcPr>
            <w:tcW w:w="9345" w:type="dxa"/>
            <w:gridSpan w:val="4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Поурочные разработки</w:t>
            </w:r>
          </w:p>
        </w:tc>
      </w:tr>
      <w:tr w:rsidR="002540D6" w:rsidRPr="002540D6" w:rsidTr="002540D6">
        <w:tc>
          <w:tcPr>
            <w:tcW w:w="704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2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530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2540D6">
        <w:tc>
          <w:tcPr>
            <w:tcW w:w="704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2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530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2540D6">
        <w:tc>
          <w:tcPr>
            <w:tcW w:w="704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2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530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2540D6">
        <w:tc>
          <w:tcPr>
            <w:tcW w:w="704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2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530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014BFE">
        <w:tc>
          <w:tcPr>
            <w:tcW w:w="9345" w:type="dxa"/>
            <w:gridSpan w:val="4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Перечень видеоматериалов </w:t>
            </w:r>
          </w:p>
        </w:tc>
      </w:tr>
      <w:tr w:rsidR="002540D6" w:rsidRPr="002540D6" w:rsidTr="00B4344F">
        <w:tc>
          <w:tcPr>
            <w:tcW w:w="9345" w:type="dxa"/>
            <w:gridSpan w:val="4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B4344F">
        <w:tc>
          <w:tcPr>
            <w:tcW w:w="9345" w:type="dxa"/>
            <w:gridSpan w:val="4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B4344F">
        <w:tc>
          <w:tcPr>
            <w:tcW w:w="9345" w:type="dxa"/>
            <w:gridSpan w:val="4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Раздаточный материал</w:t>
            </w:r>
          </w:p>
        </w:tc>
      </w:tr>
      <w:tr w:rsidR="002540D6" w:rsidRPr="002540D6" w:rsidTr="00B4344F">
        <w:tc>
          <w:tcPr>
            <w:tcW w:w="9345" w:type="dxa"/>
            <w:gridSpan w:val="4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B4344F">
        <w:tc>
          <w:tcPr>
            <w:tcW w:w="9345" w:type="dxa"/>
            <w:gridSpan w:val="4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B4344F">
        <w:tc>
          <w:tcPr>
            <w:tcW w:w="9345" w:type="dxa"/>
            <w:gridSpan w:val="4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Материалы к олимпиадам и внеклассным видам деятельности</w:t>
            </w:r>
          </w:p>
        </w:tc>
      </w:tr>
      <w:tr w:rsidR="002540D6" w:rsidRPr="002540D6" w:rsidTr="00BD5EA4">
        <w:tc>
          <w:tcPr>
            <w:tcW w:w="704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11" w:type="dxa"/>
            <w:gridSpan w:val="2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530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5E1087">
        <w:tc>
          <w:tcPr>
            <w:tcW w:w="704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11" w:type="dxa"/>
            <w:gridSpan w:val="2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530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5E1087">
        <w:tc>
          <w:tcPr>
            <w:tcW w:w="704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11" w:type="dxa"/>
            <w:gridSpan w:val="2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530" w:type="dxa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7335E2">
        <w:tc>
          <w:tcPr>
            <w:tcW w:w="9345" w:type="dxa"/>
            <w:gridSpan w:val="4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Адаптированная, научно-популярная, методическая, справочная литература. Разное</w:t>
            </w:r>
          </w:p>
        </w:tc>
      </w:tr>
      <w:tr w:rsidR="002540D6" w:rsidRPr="002540D6" w:rsidTr="007335E2">
        <w:tc>
          <w:tcPr>
            <w:tcW w:w="9345" w:type="dxa"/>
            <w:gridSpan w:val="4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7335E2">
        <w:tc>
          <w:tcPr>
            <w:tcW w:w="9345" w:type="dxa"/>
            <w:gridSpan w:val="4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7335E2">
        <w:tc>
          <w:tcPr>
            <w:tcW w:w="9345" w:type="dxa"/>
            <w:gridSpan w:val="4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7335E2">
        <w:tc>
          <w:tcPr>
            <w:tcW w:w="9345" w:type="dxa"/>
            <w:gridSpan w:val="4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7335E2">
        <w:tc>
          <w:tcPr>
            <w:tcW w:w="9345" w:type="dxa"/>
            <w:gridSpan w:val="4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540D6" w:rsidRPr="002540D6" w:rsidTr="007335E2">
        <w:tc>
          <w:tcPr>
            <w:tcW w:w="9345" w:type="dxa"/>
            <w:gridSpan w:val="4"/>
          </w:tcPr>
          <w:p w:rsidR="002540D6" w:rsidRPr="002540D6" w:rsidRDefault="002540D6" w:rsidP="002540D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2540D6" w:rsidRPr="002540D6" w:rsidRDefault="002540D6" w:rsidP="002540D6">
      <w:pPr>
        <w:pStyle w:val="a3"/>
        <w:jc w:val="center"/>
        <w:rPr>
          <w:rFonts w:ascii="Times New Roman" w:hAnsi="Times New Roman" w:cs="Times New Roman"/>
          <w:bCs/>
          <w:iCs/>
        </w:rPr>
      </w:pPr>
    </w:p>
    <w:sectPr w:rsidR="002540D6" w:rsidRPr="0025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53FF"/>
    <w:multiLevelType w:val="hybridMultilevel"/>
    <w:tmpl w:val="32101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96FF5"/>
    <w:multiLevelType w:val="hybridMultilevel"/>
    <w:tmpl w:val="A6580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7AD0"/>
    <w:multiLevelType w:val="multilevel"/>
    <w:tmpl w:val="A98CF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084040"/>
    <w:multiLevelType w:val="hybridMultilevel"/>
    <w:tmpl w:val="39249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5D1C"/>
    <w:multiLevelType w:val="multilevel"/>
    <w:tmpl w:val="118A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F16964"/>
    <w:multiLevelType w:val="hybridMultilevel"/>
    <w:tmpl w:val="C2D865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AD0177"/>
    <w:multiLevelType w:val="hybridMultilevel"/>
    <w:tmpl w:val="D6BEE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17296"/>
    <w:multiLevelType w:val="hybridMultilevel"/>
    <w:tmpl w:val="867A9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B6074"/>
    <w:multiLevelType w:val="hybridMultilevel"/>
    <w:tmpl w:val="3DF8E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A0537"/>
    <w:multiLevelType w:val="hybridMultilevel"/>
    <w:tmpl w:val="7E863B9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0C92B17"/>
    <w:multiLevelType w:val="hybridMultilevel"/>
    <w:tmpl w:val="7C72816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4A47F0A"/>
    <w:multiLevelType w:val="multilevel"/>
    <w:tmpl w:val="FB14C0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D719E2"/>
    <w:multiLevelType w:val="multilevel"/>
    <w:tmpl w:val="A98CF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044B5F"/>
    <w:multiLevelType w:val="hybridMultilevel"/>
    <w:tmpl w:val="6FF21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5636"/>
    <w:multiLevelType w:val="hybridMultilevel"/>
    <w:tmpl w:val="56C8B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201ED"/>
    <w:multiLevelType w:val="hybridMultilevel"/>
    <w:tmpl w:val="27321C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45D448B"/>
    <w:multiLevelType w:val="multilevel"/>
    <w:tmpl w:val="7BDE9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5D64BC"/>
    <w:multiLevelType w:val="hybridMultilevel"/>
    <w:tmpl w:val="A8868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85CFE"/>
    <w:multiLevelType w:val="hybridMultilevel"/>
    <w:tmpl w:val="8CECAA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025F91"/>
    <w:multiLevelType w:val="multilevel"/>
    <w:tmpl w:val="118A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D666417"/>
    <w:multiLevelType w:val="hybridMultilevel"/>
    <w:tmpl w:val="2BE41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69B"/>
    <w:multiLevelType w:val="hybridMultilevel"/>
    <w:tmpl w:val="F1143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1BFA"/>
    <w:multiLevelType w:val="hybridMultilevel"/>
    <w:tmpl w:val="063EF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C2906"/>
    <w:multiLevelType w:val="hybridMultilevel"/>
    <w:tmpl w:val="28F4A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52C2D0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973F1"/>
    <w:multiLevelType w:val="hybridMultilevel"/>
    <w:tmpl w:val="8E10A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E78AA"/>
    <w:multiLevelType w:val="multilevel"/>
    <w:tmpl w:val="49829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5D50DF"/>
    <w:multiLevelType w:val="hybridMultilevel"/>
    <w:tmpl w:val="88965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D7F1C"/>
    <w:multiLevelType w:val="hybridMultilevel"/>
    <w:tmpl w:val="58F05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76646"/>
    <w:multiLevelType w:val="hybridMultilevel"/>
    <w:tmpl w:val="9C62F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C5607"/>
    <w:multiLevelType w:val="hybridMultilevel"/>
    <w:tmpl w:val="FDDEE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C46C4"/>
    <w:multiLevelType w:val="hybridMultilevel"/>
    <w:tmpl w:val="11D69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74835"/>
    <w:multiLevelType w:val="hybridMultilevel"/>
    <w:tmpl w:val="B6569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1"/>
  </w:num>
  <w:num w:numId="4">
    <w:abstractNumId w:val="27"/>
  </w:num>
  <w:num w:numId="5">
    <w:abstractNumId w:val="21"/>
  </w:num>
  <w:num w:numId="6">
    <w:abstractNumId w:val="5"/>
  </w:num>
  <w:num w:numId="7">
    <w:abstractNumId w:val="20"/>
  </w:num>
  <w:num w:numId="8">
    <w:abstractNumId w:val="14"/>
  </w:num>
  <w:num w:numId="9">
    <w:abstractNumId w:val="6"/>
  </w:num>
  <w:num w:numId="10">
    <w:abstractNumId w:val="13"/>
  </w:num>
  <w:num w:numId="11">
    <w:abstractNumId w:val="17"/>
  </w:num>
  <w:num w:numId="12">
    <w:abstractNumId w:val="22"/>
  </w:num>
  <w:num w:numId="13">
    <w:abstractNumId w:val="26"/>
  </w:num>
  <w:num w:numId="14">
    <w:abstractNumId w:val="3"/>
  </w:num>
  <w:num w:numId="15">
    <w:abstractNumId w:val="24"/>
  </w:num>
  <w:num w:numId="16">
    <w:abstractNumId w:val="7"/>
  </w:num>
  <w:num w:numId="17">
    <w:abstractNumId w:val="0"/>
  </w:num>
  <w:num w:numId="18">
    <w:abstractNumId w:val="29"/>
  </w:num>
  <w:num w:numId="19">
    <w:abstractNumId w:val="8"/>
  </w:num>
  <w:num w:numId="20">
    <w:abstractNumId w:val="28"/>
  </w:num>
  <w:num w:numId="21">
    <w:abstractNumId w:val="23"/>
  </w:num>
  <w:num w:numId="22">
    <w:abstractNumId w:val="2"/>
  </w:num>
  <w:num w:numId="23">
    <w:abstractNumId w:val="12"/>
  </w:num>
  <w:num w:numId="24">
    <w:abstractNumId w:val="19"/>
  </w:num>
  <w:num w:numId="25">
    <w:abstractNumId w:val="11"/>
  </w:num>
  <w:num w:numId="26">
    <w:abstractNumId w:val="18"/>
  </w:num>
  <w:num w:numId="27">
    <w:abstractNumId w:val="9"/>
  </w:num>
  <w:num w:numId="28">
    <w:abstractNumId w:val="30"/>
  </w:num>
  <w:num w:numId="29">
    <w:abstractNumId w:val="10"/>
  </w:num>
  <w:num w:numId="30">
    <w:abstractNumId w:val="4"/>
  </w:num>
  <w:num w:numId="31">
    <w:abstractNumId w:val="16"/>
  </w:num>
  <w:num w:numId="3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5F"/>
    <w:rsid w:val="002540D6"/>
    <w:rsid w:val="002B6440"/>
    <w:rsid w:val="003D3081"/>
    <w:rsid w:val="004D59CD"/>
    <w:rsid w:val="00623252"/>
    <w:rsid w:val="007B45EA"/>
    <w:rsid w:val="008B70BE"/>
    <w:rsid w:val="00A67C5F"/>
    <w:rsid w:val="00AB2286"/>
    <w:rsid w:val="00C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E05BF"/>
  <w15:chartTrackingRefBased/>
  <w15:docId w15:val="{D80A76F4-B81C-4E6C-A5BC-D09AD4CE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rsid w:val="00A67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A6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A67C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7C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67C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7C5F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67C5F"/>
    <w:pPr>
      <w:widowControl w:val="0"/>
      <w:shd w:val="clear" w:color="auto" w:fill="FFFFFF"/>
      <w:spacing w:after="0" w:line="278" w:lineRule="exact"/>
      <w:ind w:hanging="7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67C5F"/>
    <w:pPr>
      <w:widowControl w:val="0"/>
      <w:shd w:val="clear" w:color="auto" w:fill="FFFFFF"/>
      <w:spacing w:before="360" w:after="0" w:line="0" w:lineRule="atLeast"/>
      <w:ind w:hanging="78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A67C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7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6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rsid w:val="00A6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</dc:creator>
  <cp:keywords/>
  <dc:description/>
  <cp:lastModifiedBy>МКК</cp:lastModifiedBy>
  <cp:revision>1</cp:revision>
  <cp:lastPrinted>2020-11-20T09:04:00Z</cp:lastPrinted>
  <dcterms:created xsi:type="dcterms:W3CDTF">2020-11-20T07:37:00Z</dcterms:created>
  <dcterms:modified xsi:type="dcterms:W3CDTF">2020-11-20T09:43:00Z</dcterms:modified>
</cp:coreProperties>
</file>