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166" w:rsidRPr="00147E9D" w:rsidRDefault="00572166" w:rsidP="00D67CBC">
      <w:pPr>
        <w:jc w:val="center"/>
        <w:rPr>
          <w:sz w:val="28"/>
          <w:szCs w:val="28"/>
        </w:rPr>
      </w:pPr>
      <w:r w:rsidRPr="00147E9D">
        <w:rPr>
          <w:sz w:val="28"/>
          <w:szCs w:val="28"/>
        </w:rPr>
        <w:t>Министерство культуры Российской Федерации</w:t>
      </w:r>
    </w:p>
    <w:p w:rsidR="00572166" w:rsidRPr="00147E9D" w:rsidRDefault="00572166" w:rsidP="00D67CBC">
      <w:pPr>
        <w:jc w:val="center"/>
        <w:rPr>
          <w:sz w:val="28"/>
          <w:szCs w:val="28"/>
        </w:rPr>
      </w:pPr>
      <w:r w:rsidRPr="00147E9D">
        <w:rPr>
          <w:sz w:val="28"/>
          <w:szCs w:val="28"/>
        </w:rPr>
        <w:t xml:space="preserve">Федеральное государственное бюджетное образовательное учреждение </w:t>
      </w:r>
    </w:p>
    <w:p w:rsidR="00572166" w:rsidRPr="00147E9D" w:rsidRDefault="00572166" w:rsidP="00D67CBC">
      <w:pPr>
        <w:jc w:val="center"/>
        <w:rPr>
          <w:sz w:val="28"/>
          <w:szCs w:val="28"/>
        </w:rPr>
      </w:pPr>
      <w:r w:rsidRPr="00147E9D">
        <w:rPr>
          <w:sz w:val="28"/>
          <w:szCs w:val="28"/>
        </w:rPr>
        <w:t>высшего образования</w:t>
      </w:r>
    </w:p>
    <w:p w:rsidR="00572166" w:rsidRPr="00147E9D" w:rsidRDefault="009D5C11" w:rsidP="00D67CBC">
      <w:pPr>
        <w:jc w:val="center"/>
        <w:rPr>
          <w:sz w:val="28"/>
          <w:szCs w:val="28"/>
        </w:rPr>
      </w:pPr>
      <w:r>
        <w:rPr>
          <w:sz w:val="28"/>
          <w:szCs w:val="28"/>
        </w:rPr>
        <w:t>«</w:t>
      </w:r>
      <w:r w:rsidR="00572166" w:rsidRPr="00147E9D">
        <w:rPr>
          <w:sz w:val="28"/>
          <w:szCs w:val="28"/>
        </w:rPr>
        <w:t>Северо-Кавказский государственный институт искусств</w:t>
      </w:r>
      <w:r>
        <w:rPr>
          <w:sz w:val="28"/>
          <w:szCs w:val="28"/>
        </w:rPr>
        <w:t>»</w:t>
      </w:r>
    </w:p>
    <w:p w:rsidR="00572166" w:rsidRPr="00147E9D" w:rsidRDefault="00572166" w:rsidP="00D67CBC">
      <w:pPr>
        <w:jc w:val="center"/>
        <w:rPr>
          <w:sz w:val="28"/>
          <w:szCs w:val="28"/>
        </w:rPr>
      </w:pPr>
    </w:p>
    <w:p w:rsidR="00572166" w:rsidRPr="007D331F" w:rsidRDefault="00572166" w:rsidP="00C95B54">
      <w:pPr>
        <w:contextualSpacing/>
        <w:jc w:val="center"/>
        <w:rPr>
          <w:sz w:val="28"/>
          <w:szCs w:val="28"/>
        </w:rPr>
      </w:pPr>
      <w:r w:rsidRPr="007D331F">
        <w:rPr>
          <w:sz w:val="28"/>
          <w:szCs w:val="28"/>
        </w:rPr>
        <w:t xml:space="preserve">Кафедра </w:t>
      </w:r>
      <w:r>
        <w:rPr>
          <w:sz w:val="28"/>
          <w:szCs w:val="28"/>
        </w:rPr>
        <w:t>общих гуманитарных и социально-экономических дисциплин</w:t>
      </w:r>
    </w:p>
    <w:p w:rsidR="00572166" w:rsidRPr="00F4189F" w:rsidRDefault="00F4189F" w:rsidP="00F4189F">
      <w:pPr>
        <w:jc w:val="center"/>
        <w:rPr>
          <w:sz w:val="28"/>
          <w:szCs w:val="28"/>
        </w:rPr>
      </w:pPr>
      <w:r>
        <w:rPr>
          <w:sz w:val="28"/>
          <w:szCs w:val="28"/>
        </w:rPr>
        <w:t xml:space="preserve">                                                           </w:t>
      </w:r>
      <w:r>
        <w:object w:dxaOrig="5187" w:dyaOrig="3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25pt;height:150pt" o:ole="">
            <v:imagedata r:id="rId7" o:title=""/>
          </v:shape>
          <o:OLEObject Type="Embed" ProgID="Unknown" ShapeID="_x0000_i1031" DrawAspect="Content" ObjectID="_1691929149" r:id="rId8"/>
        </w:object>
      </w:r>
      <w:r>
        <w:rPr>
          <w:sz w:val="28"/>
          <w:szCs w:val="28"/>
        </w:rPr>
        <w:t xml:space="preserve">  </w:t>
      </w:r>
    </w:p>
    <w:p w:rsidR="00572166" w:rsidRPr="00E7725E" w:rsidRDefault="00572166" w:rsidP="00D67CBC">
      <w:pPr>
        <w:jc w:val="center"/>
        <w:rPr>
          <w:b/>
          <w:sz w:val="10"/>
          <w:szCs w:val="10"/>
        </w:rPr>
      </w:pPr>
    </w:p>
    <w:p w:rsidR="00572166" w:rsidRPr="00147E9D" w:rsidRDefault="00572166" w:rsidP="00D67CBC">
      <w:pPr>
        <w:jc w:val="center"/>
        <w:rPr>
          <w:b/>
          <w:sz w:val="36"/>
          <w:szCs w:val="36"/>
        </w:rPr>
      </w:pPr>
      <w:r w:rsidRPr="00147E9D">
        <w:rPr>
          <w:b/>
          <w:sz w:val="36"/>
          <w:szCs w:val="36"/>
        </w:rPr>
        <w:t xml:space="preserve">Рабочая программа дисциплины </w:t>
      </w:r>
    </w:p>
    <w:p w:rsidR="00572166" w:rsidRPr="00147E9D" w:rsidRDefault="00572166" w:rsidP="00D67CBC">
      <w:pPr>
        <w:jc w:val="center"/>
        <w:rPr>
          <w:b/>
          <w:sz w:val="36"/>
          <w:szCs w:val="36"/>
        </w:rPr>
      </w:pPr>
    </w:p>
    <w:p w:rsidR="00572166" w:rsidRPr="00147E9D" w:rsidRDefault="00572166" w:rsidP="00861740">
      <w:pPr>
        <w:ind w:right="-143"/>
        <w:jc w:val="center"/>
        <w:rPr>
          <w:b/>
          <w:sz w:val="44"/>
          <w:szCs w:val="44"/>
        </w:rPr>
      </w:pPr>
      <w:r w:rsidRPr="00147E9D">
        <w:rPr>
          <w:b/>
          <w:sz w:val="44"/>
          <w:szCs w:val="44"/>
        </w:rPr>
        <w:t>Эстетика и теория искусств</w:t>
      </w:r>
    </w:p>
    <w:p w:rsidR="00572166" w:rsidRPr="00147E9D" w:rsidRDefault="00572166" w:rsidP="00861740">
      <w:pPr>
        <w:jc w:val="center"/>
        <w:rPr>
          <w:b/>
          <w:sz w:val="32"/>
          <w:szCs w:val="32"/>
        </w:rPr>
      </w:pPr>
    </w:p>
    <w:p w:rsidR="00572166" w:rsidRPr="00147E9D" w:rsidRDefault="00572166" w:rsidP="00D67CBC">
      <w:pPr>
        <w:autoSpaceDE w:val="0"/>
        <w:autoSpaceDN w:val="0"/>
        <w:adjustRightInd w:val="0"/>
        <w:spacing w:line="276" w:lineRule="auto"/>
        <w:jc w:val="center"/>
        <w:rPr>
          <w:color w:val="000000"/>
          <w:sz w:val="28"/>
          <w:szCs w:val="28"/>
        </w:rPr>
      </w:pPr>
    </w:p>
    <w:p w:rsidR="00A83A35" w:rsidRPr="007D331F" w:rsidRDefault="00A83A35" w:rsidP="00A83A35">
      <w:pPr>
        <w:jc w:val="center"/>
        <w:rPr>
          <w:sz w:val="28"/>
          <w:szCs w:val="28"/>
        </w:rPr>
      </w:pPr>
      <w:r w:rsidRPr="007D331F">
        <w:rPr>
          <w:sz w:val="28"/>
          <w:szCs w:val="28"/>
        </w:rPr>
        <w:t>Направление подготовки</w:t>
      </w:r>
    </w:p>
    <w:p w:rsidR="00A83A35" w:rsidRPr="00DB4A36" w:rsidRDefault="00A83A35" w:rsidP="00A83A35">
      <w:pPr>
        <w:jc w:val="center"/>
        <w:rPr>
          <w:b/>
          <w:sz w:val="28"/>
          <w:szCs w:val="28"/>
        </w:rPr>
      </w:pPr>
      <w:r w:rsidRPr="00DB4A36">
        <w:rPr>
          <w:b/>
          <w:sz w:val="28"/>
          <w:szCs w:val="28"/>
        </w:rPr>
        <w:t>53.04.01 Музыкально-инструментальное искусство</w:t>
      </w:r>
    </w:p>
    <w:p w:rsidR="00A83A35" w:rsidRDefault="00A83A35" w:rsidP="00A83A35">
      <w:pPr>
        <w:jc w:val="center"/>
        <w:rPr>
          <w:sz w:val="28"/>
          <w:szCs w:val="28"/>
        </w:rPr>
      </w:pPr>
    </w:p>
    <w:p w:rsidR="00A83A35" w:rsidRDefault="00A83A35" w:rsidP="00A83A35">
      <w:pPr>
        <w:jc w:val="center"/>
        <w:rPr>
          <w:sz w:val="28"/>
          <w:szCs w:val="28"/>
        </w:rPr>
      </w:pPr>
      <w:r>
        <w:rPr>
          <w:sz w:val="28"/>
          <w:szCs w:val="28"/>
        </w:rPr>
        <w:t>Направленность (п</w:t>
      </w:r>
      <w:r w:rsidRPr="007D331F">
        <w:rPr>
          <w:sz w:val="28"/>
          <w:szCs w:val="28"/>
        </w:rPr>
        <w:t>рофиль</w:t>
      </w:r>
      <w:r>
        <w:rPr>
          <w:sz w:val="28"/>
          <w:szCs w:val="28"/>
        </w:rPr>
        <w:t>)</w:t>
      </w:r>
    </w:p>
    <w:p w:rsidR="00A83A35" w:rsidRPr="00005FAD" w:rsidRDefault="00A83A35" w:rsidP="00A83A35">
      <w:pPr>
        <w:jc w:val="center"/>
        <w:rPr>
          <w:b/>
          <w:sz w:val="28"/>
          <w:szCs w:val="28"/>
        </w:rPr>
      </w:pPr>
      <w:r w:rsidRPr="00005FAD">
        <w:rPr>
          <w:b/>
          <w:sz w:val="28"/>
          <w:szCs w:val="28"/>
        </w:rPr>
        <w:t>«Фортепиано»</w:t>
      </w:r>
    </w:p>
    <w:p w:rsidR="00A83A35" w:rsidRPr="00005FAD" w:rsidRDefault="00A83A35" w:rsidP="00A83A35">
      <w:pPr>
        <w:jc w:val="center"/>
        <w:rPr>
          <w:b/>
          <w:sz w:val="28"/>
          <w:szCs w:val="28"/>
        </w:rPr>
      </w:pPr>
      <w:r w:rsidRPr="00005FAD">
        <w:rPr>
          <w:b/>
          <w:sz w:val="28"/>
          <w:szCs w:val="28"/>
        </w:rPr>
        <w:t>«Орган»</w:t>
      </w:r>
    </w:p>
    <w:p w:rsidR="00A83A35" w:rsidRPr="00005FAD" w:rsidRDefault="00A83A35" w:rsidP="00A83A35">
      <w:pPr>
        <w:jc w:val="center"/>
        <w:rPr>
          <w:b/>
          <w:sz w:val="28"/>
          <w:szCs w:val="28"/>
        </w:rPr>
      </w:pPr>
      <w:r w:rsidRPr="00005FAD">
        <w:rPr>
          <w:b/>
          <w:sz w:val="28"/>
          <w:szCs w:val="28"/>
        </w:rPr>
        <w:t>«Оркестровые струнные инструменты»</w:t>
      </w:r>
    </w:p>
    <w:p w:rsidR="00A83A35" w:rsidRPr="00005FAD" w:rsidRDefault="00A83A35" w:rsidP="00A83A35">
      <w:pPr>
        <w:shd w:val="clear" w:color="auto" w:fill="FFFFFF"/>
        <w:tabs>
          <w:tab w:val="left" w:pos="1594"/>
        </w:tabs>
        <w:ind w:firstLine="403"/>
        <w:contextualSpacing/>
        <w:jc w:val="center"/>
        <w:rPr>
          <w:b/>
          <w:color w:val="000000"/>
          <w:spacing w:val="-4"/>
          <w:sz w:val="28"/>
          <w:szCs w:val="28"/>
        </w:rPr>
      </w:pPr>
      <w:r w:rsidRPr="00005FAD">
        <w:rPr>
          <w:b/>
          <w:sz w:val="28"/>
          <w:szCs w:val="28"/>
        </w:rPr>
        <w:t>«</w:t>
      </w:r>
      <w:r w:rsidRPr="00005FAD">
        <w:rPr>
          <w:b/>
          <w:bCs/>
          <w:sz w:val="28"/>
          <w:szCs w:val="28"/>
          <w:lang w:eastAsia="en-US"/>
        </w:rPr>
        <w:t>Национальные инструменты народов России</w:t>
      </w:r>
      <w:r w:rsidRPr="00005FAD">
        <w:rPr>
          <w:b/>
          <w:color w:val="000000"/>
          <w:sz w:val="28"/>
          <w:szCs w:val="28"/>
        </w:rPr>
        <w:t>»</w:t>
      </w:r>
    </w:p>
    <w:p w:rsidR="00A83A35" w:rsidRDefault="00A83A35" w:rsidP="00A83A35">
      <w:pPr>
        <w:jc w:val="center"/>
        <w:rPr>
          <w:b/>
          <w:sz w:val="28"/>
          <w:szCs w:val="28"/>
        </w:rPr>
      </w:pPr>
    </w:p>
    <w:p w:rsidR="00A83A35" w:rsidRDefault="00A83A35" w:rsidP="00A83A35">
      <w:pPr>
        <w:jc w:val="center"/>
        <w:rPr>
          <w:sz w:val="28"/>
          <w:szCs w:val="28"/>
        </w:rPr>
      </w:pPr>
      <w:r>
        <w:rPr>
          <w:sz w:val="28"/>
          <w:szCs w:val="28"/>
        </w:rPr>
        <w:t>Квалификация</w:t>
      </w:r>
    </w:p>
    <w:p w:rsidR="00A83A35" w:rsidRPr="00DB4A36" w:rsidRDefault="00A83A35" w:rsidP="00A83A35">
      <w:pPr>
        <w:jc w:val="center"/>
        <w:rPr>
          <w:b/>
          <w:sz w:val="28"/>
          <w:szCs w:val="28"/>
        </w:rPr>
      </w:pPr>
      <w:r w:rsidRPr="00DB4A36">
        <w:rPr>
          <w:b/>
          <w:sz w:val="28"/>
          <w:szCs w:val="28"/>
        </w:rPr>
        <w:t>«Магистр»</w:t>
      </w:r>
    </w:p>
    <w:p w:rsidR="00A83A35" w:rsidRDefault="00A83A35" w:rsidP="00A83A35">
      <w:pPr>
        <w:jc w:val="center"/>
        <w:rPr>
          <w:b/>
          <w:sz w:val="28"/>
          <w:szCs w:val="28"/>
        </w:rPr>
      </w:pPr>
    </w:p>
    <w:p w:rsidR="00A83A35" w:rsidRPr="00DB4A36" w:rsidRDefault="00A83A35" w:rsidP="00A83A35">
      <w:pPr>
        <w:jc w:val="center"/>
        <w:rPr>
          <w:b/>
          <w:sz w:val="28"/>
          <w:szCs w:val="28"/>
        </w:rPr>
      </w:pPr>
      <w:r w:rsidRPr="00A76504">
        <w:rPr>
          <w:sz w:val="28"/>
          <w:szCs w:val="28"/>
        </w:rPr>
        <w:t>Форма обучения</w:t>
      </w:r>
      <w:r w:rsidRPr="00DB4A36">
        <w:rPr>
          <w:b/>
          <w:sz w:val="28"/>
          <w:szCs w:val="28"/>
        </w:rPr>
        <w:t xml:space="preserve"> – очная</w:t>
      </w:r>
      <w:r>
        <w:rPr>
          <w:b/>
          <w:sz w:val="28"/>
          <w:szCs w:val="28"/>
        </w:rPr>
        <w:t>/заочная</w:t>
      </w:r>
    </w:p>
    <w:p w:rsidR="00A83A35" w:rsidRDefault="00A83A35" w:rsidP="00A83A35">
      <w:pPr>
        <w:jc w:val="center"/>
        <w:rPr>
          <w:b/>
          <w:sz w:val="28"/>
          <w:szCs w:val="28"/>
        </w:rPr>
      </w:pPr>
    </w:p>
    <w:p w:rsidR="00A83A35" w:rsidRDefault="00A83A35" w:rsidP="00A83A35">
      <w:pPr>
        <w:jc w:val="center"/>
        <w:rPr>
          <w:sz w:val="28"/>
          <w:szCs w:val="28"/>
        </w:rPr>
      </w:pPr>
      <w:r>
        <w:rPr>
          <w:sz w:val="28"/>
          <w:szCs w:val="28"/>
        </w:rPr>
        <w:t>С</w:t>
      </w:r>
      <w:r w:rsidRPr="00A76504">
        <w:rPr>
          <w:sz w:val="28"/>
          <w:szCs w:val="28"/>
        </w:rPr>
        <w:t>рок обучения</w:t>
      </w:r>
      <w:r>
        <w:rPr>
          <w:sz w:val="28"/>
          <w:szCs w:val="28"/>
        </w:rPr>
        <w:t>:</w:t>
      </w:r>
    </w:p>
    <w:p w:rsidR="00A83A35" w:rsidRDefault="00A83A35" w:rsidP="00A83A35">
      <w:pPr>
        <w:jc w:val="center"/>
        <w:rPr>
          <w:b/>
          <w:sz w:val="28"/>
          <w:szCs w:val="28"/>
        </w:rPr>
      </w:pPr>
      <w:r>
        <w:rPr>
          <w:sz w:val="28"/>
          <w:szCs w:val="28"/>
        </w:rPr>
        <w:t>очная форма</w:t>
      </w:r>
      <w:r w:rsidRPr="00DB4A36">
        <w:rPr>
          <w:b/>
          <w:sz w:val="28"/>
          <w:szCs w:val="28"/>
        </w:rPr>
        <w:t xml:space="preserve"> –</w:t>
      </w:r>
      <w:r>
        <w:rPr>
          <w:b/>
          <w:sz w:val="28"/>
          <w:szCs w:val="28"/>
        </w:rPr>
        <w:t xml:space="preserve"> </w:t>
      </w:r>
      <w:r w:rsidRPr="00DB4A36">
        <w:rPr>
          <w:b/>
          <w:sz w:val="28"/>
          <w:szCs w:val="28"/>
        </w:rPr>
        <w:t>2 года</w:t>
      </w:r>
    </w:p>
    <w:p w:rsidR="00A83A35" w:rsidRDefault="00A83A35" w:rsidP="00A83A35">
      <w:pPr>
        <w:jc w:val="center"/>
        <w:rPr>
          <w:b/>
          <w:sz w:val="28"/>
          <w:szCs w:val="28"/>
        </w:rPr>
      </w:pPr>
      <w:r>
        <w:rPr>
          <w:sz w:val="28"/>
          <w:szCs w:val="28"/>
        </w:rPr>
        <w:t>заочная форма</w:t>
      </w:r>
      <w:r w:rsidRPr="00DB4A36">
        <w:rPr>
          <w:b/>
          <w:sz w:val="28"/>
          <w:szCs w:val="28"/>
        </w:rPr>
        <w:t xml:space="preserve"> –</w:t>
      </w:r>
      <w:r>
        <w:rPr>
          <w:b/>
          <w:sz w:val="28"/>
          <w:szCs w:val="28"/>
        </w:rPr>
        <w:t xml:space="preserve"> </w:t>
      </w:r>
      <w:r w:rsidRPr="00DB4A36">
        <w:rPr>
          <w:b/>
          <w:sz w:val="28"/>
          <w:szCs w:val="28"/>
        </w:rPr>
        <w:t>2 года</w:t>
      </w:r>
      <w:r>
        <w:rPr>
          <w:b/>
          <w:sz w:val="28"/>
          <w:szCs w:val="28"/>
        </w:rPr>
        <w:t xml:space="preserve"> 6 месяцев</w:t>
      </w:r>
    </w:p>
    <w:p w:rsidR="00572166" w:rsidRPr="00147E9D" w:rsidRDefault="00572166" w:rsidP="00D67CBC">
      <w:pPr>
        <w:spacing w:line="276" w:lineRule="auto"/>
        <w:jc w:val="center"/>
        <w:rPr>
          <w:b/>
          <w:sz w:val="28"/>
          <w:szCs w:val="28"/>
        </w:rPr>
      </w:pPr>
    </w:p>
    <w:p w:rsidR="00572166" w:rsidRPr="00147E9D" w:rsidRDefault="00572166" w:rsidP="00D67CBC">
      <w:pPr>
        <w:spacing w:line="276" w:lineRule="auto"/>
        <w:jc w:val="center"/>
        <w:rPr>
          <w:b/>
          <w:sz w:val="28"/>
          <w:szCs w:val="28"/>
        </w:rPr>
      </w:pPr>
    </w:p>
    <w:p w:rsidR="00572166" w:rsidRPr="00147E9D" w:rsidRDefault="00572166" w:rsidP="00D67CBC">
      <w:pPr>
        <w:spacing w:line="276" w:lineRule="auto"/>
        <w:jc w:val="center"/>
        <w:rPr>
          <w:b/>
          <w:sz w:val="28"/>
          <w:szCs w:val="28"/>
        </w:rPr>
      </w:pPr>
    </w:p>
    <w:p w:rsidR="00572166" w:rsidRPr="00147E9D" w:rsidRDefault="00572166" w:rsidP="00A83A35">
      <w:pPr>
        <w:spacing w:line="276" w:lineRule="auto"/>
        <w:rPr>
          <w:b/>
          <w:sz w:val="28"/>
          <w:szCs w:val="28"/>
        </w:rPr>
      </w:pPr>
    </w:p>
    <w:p w:rsidR="00572166" w:rsidRPr="00147E9D" w:rsidRDefault="00572166" w:rsidP="00D67CBC">
      <w:pPr>
        <w:spacing w:line="276" w:lineRule="auto"/>
        <w:jc w:val="center"/>
        <w:rPr>
          <w:sz w:val="28"/>
          <w:szCs w:val="28"/>
        </w:rPr>
      </w:pPr>
    </w:p>
    <w:p w:rsidR="00572166" w:rsidRPr="00147E9D" w:rsidRDefault="00572166" w:rsidP="00D67CBC">
      <w:pPr>
        <w:spacing w:line="276" w:lineRule="auto"/>
        <w:rPr>
          <w:sz w:val="28"/>
          <w:szCs w:val="28"/>
        </w:rPr>
      </w:pPr>
    </w:p>
    <w:p w:rsidR="00572166" w:rsidRPr="00147E9D" w:rsidRDefault="00572166" w:rsidP="00D67CBC">
      <w:pPr>
        <w:spacing w:line="276" w:lineRule="auto"/>
        <w:rPr>
          <w:sz w:val="28"/>
          <w:szCs w:val="28"/>
        </w:rPr>
      </w:pPr>
    </w:p>
    <w:p w:rsidR="00572166" w:rsidRPr="00147E9D" w:rsidRDefault="00F4189F" w:rsidP="00D67CBC">
      <w:pPr>
        <w:spacing w:line="276" w:lineRule="auto"/>
        <w:jc w:val="center"/>
        <w:rPr>
          <w:b/>
          <w:sz w:val="28"/>
          <w:szCs w:val="28"/>
        </w:rPr>
      </w:pPr>
      <w:r>
        <w:rPr>
          <w:b/>
          <w:sz w:val="28"/>
          <w:szCs w:val="28"/>
        </w:rPr>
        <w:t>Нальчик, 2021</w:t>
      </w:r>
      <w:bookmarkStart w:id="0" w:name="_GoBack"/>
      <w:bookmarkEnd w:id="0"/>
    </w:p>
    <w:p w:rsidR="00572166" w:rsidRPr="00147E9D" w:rsidRDefault="00572166" w:rsidP="00F94A87">
      <w:pPr>
        <w:numPr>
          <w:ilvl w:val="0"/>
          <w:numId w:val="17"/>
        </w:numPr>
        <w:tabs>
          <w:tab w:val="left" w:pos="-142"/>
          <w:tab w:val="num" w:pos="851"/>
          <w:tab w:val="right" w:leader="underscore" w:pos="8505"/>
        </w:tabs>
        <w:ind w:left="-426" w:firstLine="0"/>
        <w:contextualSpacing/>
        <w:jc w:val="center"/>
        <w:rPr>
          <w:b/>
          <w:bCs/>
          <w:iCs/>
        </w:rPr>
      </w:pPr>
      <w:r w:rsidRPr="00147E9D">
        <w:rPr>
          <w:b/>
          <w:bCs/>
          <w:iCs/>
        </w:rPr>
        <w:lastRenderedPageBreak/>
        <w:t>Цели и задачи освоения дисциплины</w:t>
      </w:r>
    </w:p>
    <w:p w:rsidR="00572166" w:rsidRPr="00147E9D" w:rsidRDefault="00572166" w:rsidP="001802FD">
      <w:pPr>
        <w:ind w:firstLine="720"/>
        <w:jc w:val="both"/>
      </w:pPr>
    </w:p>
    <w:p w:rsidR="00572166" w:rsidRPr="00147E9D" w:rsidRDefault="00572166" w:rsidP="001802FD">
      <w:pPr>
        <w:ind w:firstLine="720"/>
        <w:jc w:val="both"/>
        <w:rPr>
          <w:spacing w:val="-2"/>
        </w:rPr>
      </w:pPr>
      <w:r w:rsidRPr="00147E9D">
        <w:t xml:space="preserve">Цель курса </w:t>
      </w:r>
      <w:r w:rsidRPr="00147E9D">
        <w:rPr>
          <w:spacing w:val="-2"/>
        </w:rPr>
        <w:t>- изучение эстетических учений в хронологической последовательности в контексте  основных  теоретических и методологические проблем искусствоведения. П</w:t>
      </w:r>
      <w:r w:rsidRPr="00147E9D">
        <w:rPr>
          <w:color w:val="000000"/>
        </w:rPr>
        <w:t xml:space="preserve">рограмма предполагает изучение эстетического учения в проблемно-категориальном аспекте, раскрывая основные теоретические проблемы в исторической ретроспективе. </w:t>
      </w:r>
    </w:p>
    <w:p w:rsidR="00572166" w:rsidRPr="00147E9D" w:rsidRDefault="00572166" w:rsidP="001802FD">
      <w:pPr>
        <w:ind w:firstLine="720"/>
        <w:jc w:val="both"/>
        <w:rPr>
          <w:spacing w:val="-2"/>
        </w:rPr>
      </w:pPr>
      <w:r w:rsidRPr="00147E9D">
        <w:rPr>
          <w:spacing w:val="-2"/>
        </w:rPr>
        <w:t>Задачи курса:</w:t>
      </w:r>
    </w:p>
    <w:p w:rsidR="00572166" w:rsidRPr="00147E9D" w:rsidRDefault="00572166" w:rsidP="001802FD">
      <w:pPr>
        <w:numPr>
          <w:ilvl w:val="0"/>
          <w:numId w:val="29"/>
        </w:numPr>
        <w:tabs>
          <w:tab w:val="clear" w:pos="1440"/>
          <w:tab w:val="num" w:pos="0"/>
          <w:tab w:val="left" w:pos="960"/>
        </w:tabs>
        <w:ind w:left="0" w:firstLine="720"/>
        <w:jc w:val="both"/>
        <w:rPr>
          <w:spacing w:val="-2"/>
        </w:rPr>
      </w:pPr>
      <w:r w:rsidRPr="00147E9D">
        <w:rPr>
          <w:spacing w:val="-2"/>
        </w:rPr>
        <w:t>раскрыть этапы становления и развития эстетики как философской науки;</w:t>
      </w:r>
    </w:p>
    <w:p w:rsidR="00572166" w:rsidRPr="00147E9D" w:rsidRDefault="00572166" w:rsidP="001802FD">
      <w:pPr>
        <w:numPr>
          <w:ilvl w:val="0"/>
          <w:numId w:val="29"/>
        </w:numPr>
        <w:tabs>
          <w:tab w:val="clear" w:pos="1440"/>
          <w:tab w:val="num" w:pos="0"/>
          <w:tab w:val="left" w:pos="960"/>
        </w:tabs>
        <w:ind w:left="0" w:firstLine="720"/>
        <w:jc w:val="both"/>
        <w:rPr>
          <w:spacing w:val="-2"/>
        </w:rPr>
      </w:pPr>
      <w:r w:rsidRPr="00147E9D">
        <w:rPr>
          <w:spacing w:val="-2"/>
        </w:rPr>
        <w:t>выявить закономерности каждого этапа становления и развития эстетики;</w:t>
      </w:r>
    </w:p>
    <w:p w:rsidR="00572166" w:rsidRPr="00147E9D" w:rsidRDefault="00572166" w:rsidP="001802FD">
      <w:pPr>
        <w:numPr>
          <w:ilvl w:val="0"/>
          <w:numId w:val="29"/>
        </w:numPr>
        <w:tabs>
          <w:tab w:val="clear" w:pos="1440"/>
          <w:tab w:val="num" w:pos="0"/>
          <w:tab w:val="left" w:pos="960"/>
        </w:tabs>
        <w:ind w:left="0" w:firstLine="720"/>
        <w:jc w:val="both"/>
        <w:rPr>
          <w:spacing w:val="-2"/>
        </w:rPr>
      </w:pPr>
      <w:r w:rsidRPr="00147E9D">
        <w:rPr>
          <w:color w:val="000000"/>
        </w:rPr>
        <w:t>раскрыть связь эстетико-теоретических представлений с практикой художественной культуры, стимулирующей их формирование;</w:t>
      </w:r>
    </w:p>
    <w:p w:rsidR="00572166" w:rsidRPr="00147E9D" w:rsidRDefault="00572166" w:rsidP="001802FD">
      <w:pPr>
        <w:numPr>
          <w:ilvl w:val="0"/>
          <w:numId w:val="29"/>
        </w:numPr>
        <w:tabs>
          <w:tab w:val="clear" w:pos="1440"/>
          <w:tab w:val="num" w:pos="0"/>
          <w:tab w:val="left" w:pos="960"/>
        </w:tabs>
        <w:ind w:left="0" w:firstLine="720"/>
        <w:jc w:val="both"/>
        <w:rPr>
          <w:spacing w:val="-2"/>
        </w:rPr>
      </w:pPr>
      <w:r w:rsidRPr="00147E9D">
        <w:rPr>
          <w:spacing w:val="-2"/>
        </w:rPr>
        <w:t>показать связь эстетико-теоретических представлений с развитием художественной культуры;</w:t>
      </w:r>
    </w:p>
    <w:p w:rsidR="00572166" w:rsidRPr="00147E9D" w:rsidRDefault="00572166" w:rsidP="001802FD">
      <w:pPr>
        <w:numPr>
          <w:ilvl w:val="0"/>
          <w:numId w:val="29"/>
        </w:numPr>
        <w:tabs>
          <w:tab w:val="clear" w:pos="1440"/>
          <w:tab w:val="num" w:pos="0"/>
          <w:tab w:val="left" w:pos="960"/>
        </w:tabs>
        <w:ind w:left="0" w:firstLine="720"/>
        <w:jc w:val="both"/>
        <w:rPr>
          <w:spacing w:val="-2"/>
        </w:rPr>
      </w:pPr>
      <w:r w:rsidRPr="00147E9D">
        <w:rPr>
          <w:spacing w:val="-2"/>
        </w:rPr>
        <w:t>познакомить с основными методологическими подходами в теории эстетического знания.</w:t>
      </w:r>
    </w:p>
    <w:p w:rsidR="00572166" w:rsidRPr="00147E9D" w:rsidRDefault="00572166" w:rsidP="001802FD">
      <w:pPr>
        <w:numPr>
          <w:ilvl w:val="0"/>
          <w:numId w:val="29"/>
        </w:numPr>
        <w:tabs>
          <w:tab w:val="clear" w:pos="1440"/>
          <w:tab w:val="num" w:pos="0"/>
          <w:tab w:val="left" w:pos="960"/>
        </w:tabs>
        <w:ind w:left="0" w:firstLine="720"/>
        <w:jc w:val="both"/>
      </w:pPr>
      <w:r w:rsidRPr="00147E9D">
        <w:t>Познакомить с радикальные проектами  в философии искусства первой трети 20-го века: в феноменологии (Мартин Хайдеггер), социально-критической теории (Вальтер Беньямин) и прагматизме (Джон Дьюи).</w:t>
      </w:r>
    </w:p>
    <w:p w:rsidR="00572166" w:rsidRPr="00147E9D" w:rsidRDefault="00572166" w:rsidP="001802FD">
      <w:pPr>
        <w:numPr>
          <w:ilvl w:val="0"/>
          <w:numId w:val="29"/>
        </w:numPr>
        <w:tabs>
          <w:tab w:val="clear" w:pos="1440"/>
          <w:tab w:val="num" w:pos="0"/>
          <w:tab w:val="left" w:pos="960"/>
        </w:tabs>
        <w:ind w:left="0" w:firstLine="720"/>
        <w:jc w:val="both"/>
      </w:pPr>
      <w:r w:rsidRPr="00147E9D">
        <w:t>Раскрыть концепции, рассматривающие эстетическое/художественное как эффект социальной организации (Артур Данто, Джордж Дики, Говард Беккер, Пьер Бурдье).</w:t>
      </w:r>
    </w:p>
    <w:p w:rsidR="00572166" w:rsidRPr="00147E9D" w:rsidRDefault="00572166" w:rsidP="001802FD">
      <w:pPr>
        <w:numPr>
          <w:ilvl w:val="0"/>
          <w:numId w:val="29"/>
        </w:numPr>
        <w:tabs>
          <w:tab w:val="clear" w:pos="1440"/>
          <w:tab w:val="num" w:pos="0"/>
          <w:tab w:val="left" w:pos="960"/>
        </w:tabs>
        <w:ind w:left="0" w:firstLine="720"/>
        <w:jc w:val="both"/>
      </w:pPr>
      <w:r w:rsidRPr="00147E9D">
        <w:t>Показать теоретические позиции, демонстрирующие тенденцию к пониманию эстетики как (универсальной) теории повседневного восприятия, для которой эстетическое – это, прежде всего, возможность  дифференциации и интенсификации форм эмоционально-телесного присутствия индивида (Мартин Зеель, Гернот Бёме, Ханс-Ульрих Гумбрехт, Эрика Фишер-Лихте, Жак Рансьер).</w:t>
      </w:r>
    </w:p>
    <w:p w:rsidR="00572166" w:rsidRPr="00147E9D" w:rsidRDefault="00572166" w:rsidP="00925723">
      <w:pPr>
        <w:ind w:left="783"/>
        <w:contextualSpacing/>
        <w:jc w:val="both"/>
      </w:pPr>
    </w:p>
    <w:p w:rsidR="00572166" w:rsidRPr="00764D02" w:rsidRDefault="00572166" w:rsidP="00147E9D">
      <w:pPr>
        <w:ind w:firstLine="709"/>
        <w:jc w:val="both"/>
        <w:rPr>
          <w:b/>
        </w:rPr>
      </w:pPr>
      <w:r w:rsidRPr="00764D02">
        <w:rPr>
          <w:b/>
        </w:rPr>
        <w:t xml:space="preserve">2. Место дисциплины в структуре основной профессиональной образовательной программы: </w:t>
      </w:r>
    </w:p>
    <w:p w:rsidR="00572166" w:rsidRPr="00F94A87" w:rsidRDefault="00572166" w:rsidP="00147E9D">
      <w:pPr>
        <w:ind w:firstLine="567"/>
        <w:jc w:val="both"/>
      </w:pPr>
      <w:r w:rsidRPr="00764D02">
        <w:t xml:space="preserve">Блок 1. Обязательная часть. </w:t>
      </w:r>
      <w:r w:rsidRPr="00F94A87">
        <w:t>Часть, формируемая участниками образовательных отношений</w:t>
      </w:r>
    </w:p>
    <w:p w:rsidR="00572166" w:rsidRPr="00764D02" w:rsidRDefault="00572166" w:rsidP="00147E9D">
      <w:pPr>
        <w:ind w:firstLine="720"/>
        <w:jc w:val="both"/>
      </w:pPr>
    </w:p>
    <w:p w:rsidR="00572166" w:rsidRPr="006957DF" w:rsidRDefault="00572166" w:rsidP="00147E9D">
      <w:pPr>
        <w:ind w:firstLine="708"/>
        <w:jc w:val="both"/>
      </w:pPr>
      <w:r w:rsidRPr="006957DF">
        <w:rPr>
          <w:b/>
        </w:rPr>
        <w:t xml:space="preserve">3. Требования к результатам освоения дисциплины: </w:t>
      </w:r>
    </w:p>
    <w:p w:rsidR="00572166" w:rsidRPr="00764D02" w:rsidRDefault="00572166" w:rsidP="00147E9D">
      <w:pPr>
        <w:ind w:left="360"/>
        <w:rPr>
          <w:b/>
          <w:color w:val="000000"/>
          <w:sz w:val="16"/>
          <w:szCs w:val="16"/>
        </w:rPr>
      </w:pPr>
    </w:p>
    <w:p w:rsidR="00572166" w:rsidRPr="00C20215" w:rsidRDefault="00572166" w:rsidP="00147E9D">
      <w:pPr>
        <w:ind w:left="360"/>
        <w:rPr>
          <w:color w:val="000000"/>
        </w:rPr>
      </w:pPr>
      <w:r w:rsidRPr="00C20215">
        <w:rPr>
          <w:color w:val="000000"/>
        </w:rPr>
        <w:t>Компетенции обучающегося, формируемые в результате освоения дисциплины:</w:t>
      </w:r>
    </w:p>
    <w:p w:rsidR="00572166" w:rsidRPr="00147E9D" w:rsidRDefault="00572166" w:rsidP="00925723">
      <w:pPr>
        <w:autoSpaceDE w:val="0"/>
        <w:autoSpaceDN w:val="0"/>
        <w:spacing w:before="8" w:after="1"/>
        <w:contextualSpacing/>
        <w:rPr>
          <w:b/>
        </w:rPr>
      </w:pPr>
    </w:p>
    <w:tbl>
      <w:tblPr>
        <w:tblW w:w="10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45"/>
        <w:gridCol w:w="6680"/>
      </w:tblGrid>
      <w:tr w:rsidR="00572166" w:rsidRPr="00147E9D" w:rsidTr="001802FD">
        <w:trPr>
          <w:trHeight w:val="580"/>
        </w:trPr>
        <w:tc>
          <w:tcPr>
            <w:tcW w:w="3645" w:type="dxa"/>
          </w:tcPr>
          <w:p w:rsidR="00572166" w:rsidRPr="00147E9D" w:rsidRDefault="00572166" w:rsidP="00147E9D">
            <w:pPr>
              <w:jc w:val="center"/>
            </w:pPr>
            <w:r w:rsidRPr="00147E9D">
              <w:t>Код и наименование</w:t>
            </w:r>
          </w:p>
          <w:p w:rsidR="00572166" w:rsidRPr="00147E9D" w:rsidRDefault="00572166" w:rsidP="00147E9D">
            <w:pPr>
              <w:jc w:val="center"/>
            </w:pPr>
            <w:r w:rsidRPr="00147E9D">
              <w:t>компетенции</w:t>
            </w:r>
          </w:p>
        </w:tc>
        <w:tc>
          <w:tcPr>
            <w:tcW w:w="6680" w:type="dxa"/>
          </w:tcPr>
          <w:p w:rsidR="00572166" w:rsidRPr="00147E9D" w:rsidRDefault="00572166" w:rsidP="00147E9D">
            <w:pPr>
              <w:jc w:val="center"/>
            </w:pPr>
            <w:r w:rsidRPr="00147E9D">
              <w:t>Индикаторы достижения компетенции</w:t>
            </w:r>
          </w:p>
        </w:tc>
      </w:tr>
      <w:tr w:rsidR="00572166" w:rsidRPr="00147E9D" w:rsidTr="001802FD">
        <w:trPr>
          <w:trHeight w:val="580"/>
        </w:trPr>
        <w:tc>
          <w:tcPr>
            <w:tcW w:w="3645" w:type="dxa"/>
          </w:tcPr>
          <w:p w:rsidR="00572166" w:rsidRPr="00147E9D" w:rsidRDefault="00572166" w:rsidP="00145B0F">
            <w:pPr>
              <w:contextualSpacing/>
              <w:rPr>
                <w:sz w:val="20"/>
                <w:szCs w:val="20"/>
              </w:rPr>
            </w:pPr>
            <w:r w:rsidRPr="00147E9D">
              <w:rPr>
                <w:sz w:val="20"/>
                <w:szCs w:val="20"/>
              </w:rPr>
              <w:t>УК-1. Способен осуществлять критический анализ проблемных ситуаций на основе системного подхода, вырабатывать стратегию действий</w:t>
            </w:r>
          </w:p>
        </w:tc>
        <w:tc>
          <w:tcPr>
            <w:tcW w:w="6680" w:type="dxa"/>
          </w:tcPr>
          <w:p w:rsidR="00572166" w:rsidRPr="00147E9D" w:rsidRDefault="00572166" w:rsidP="00145B0F">
            <w:pPr>
              <w:ind w:firstLine="720"/>
              <w:jc w:val="both"/>
              <w:rPr>
                <w:sz w:val="20"/>
                <w:szCs w:val="20"/>
              </w:rPr>
            </w:pPr>
            <w:r w:rsidRPr="00147E9D">
              <w:rPr>
                <w:i/>
                <w:sz w:val="20"/>
                <w:szCs w:val="20"/>
              </w:rPr>
              <w:t xml:space="preserve"> </w:t>
            </w:r>
            <w:r w:rsidRPr="00147E9D">
              <w:rPr>
                <w:bCs/>
                <w:i/>
                <w:sz w:val="20"/>
                <w:szCs w:val="20"/>
              </w:rPr>
              <w:t>знать</w:t>
            </w:r>
            <w:r w:rsidRPr="00147E9D">
              <w:rPr>
                <w:b/>
                <w:bCs/>
                <w:sz w:val="20"/>
                <w:szCs w:val="20"/>
              </w:rPr>
              <w:t xml:space="preserve"> </w:t>
            </w:r>
            <w:r w:rsidRPr="00147E9D">
              <w:rPr>
                <w:sz w:val="20"/>
                <w:szCs w:val="20"/>
              </w:rPr>
              <w:t xml:space="preserve">фактический материал в соответствии с учебной программой; методологические подходы к историческим и теоретическим исследованиям в области искусства, культуры и науки; современные проблемы искусствоведения и музыкального искусства, основные закономерности развития науки и искусства в контексте мирового исторического и культурного процессов, философские аспекты познания закономерностей научного и художественного творчества; основные направления исторического развития философии науки и искусства, сущность научной методологии в познании законов развития искусства; </w:t>
            </w:r>
          </w:p>
          <w:p w:rsidR="00572166" w:rsidRPr="00147E9D" w:rsidRDefault="00572166" w:rsidP="00145B0F">
            <w:pPr>
              <w:ind w:firstLine="720"/>
              <w:jc w:val="both"/>
              <w:rPr>
                <w:sz w:val="20"/>
                <w:szCs w:val="20"/>
              </w:rPr>
            </w:pPr>
            <w:r w:rsidRPr="00147E9D">
              <w:rPr>
                <w:bCs/>
                <w:i/>
                <w:sz w:val="20"/>
                <w:szCs w:val="20"/>
              </w:rPr>
              <w:t>уметь</w:t>
            </w:r>
            <w:r w:rsidRPr="00147E9D">
              <w:rPr>
                <w:b/>
                <w:bCs/>
                <w:sz w:val="20"/>
                <w:szCs w:val="20"/>
              </w:rPr>
              <w:t xml:space="preserve"> </w:t>
            </w:r>
            <w:r w:rsidRPr="00147E9D">
              <w:rPr>
                <w:sz w:val="20"/>
                <w:szCs w:val="20"/>
              </w:rPr>
              <w:t xml:space="preserve">оперировать основными знаниями в области философии науки и искусства на основе их критического осмысления; применять методы научного исследования явлений искусства, формулировать и решать задачи, возникающие в ходе научно-исследовательской деятельности, выбирать необходимые методы исследования, модифицировать существующие и разрабатывать новые научные подходы, исходя из задач конкретного исследования, методологически грамотно проводить эмпирические и теоретические исследования, используя знания об общих закономерностях развития мира; уметь анализировать и прогнозировать социокультурные процессы; </w:t>
            </w:r>
          </w:p>
          <w:p w:rsidR="00572166" w:rsidRPr="00147E9D" w:rsidRDefault="00572166" w:rsidP="00145B0F">
            <w:pPr>
              <w:ind w:firstLine="720"/>
              <w:jc w:val="both"/>
              <w:rPr>
                <w:sz w:val="20"/>
                <w:szCs w:val="20"/>
              </w:rPr>
            </w:pPr>
            <w:r w:rsidRPr="00147E9D">
              <w:rPr>
                <w:bCs/>
                <w:i/>
                <w:sz w:val="20"/>
                <w:szCs w:val="20"/>
              </w:rPr>
              <w:t xml:space="preserve">владеть </w:t>
            </w:r>
            <w:r w:rsidRPr="00147E9D">
              <w:rPr>
                <w:i/>
                <w:sz w:val="20"/>
                <w:szCs w:val="20"/>
              </w:rPr>
              <w:t>н</w:t>
            </w:r>
            <w:r w:rsidRPr="00147E9D">
              <w:rPr>
                <w:sz w:val="20"/>
                <w:szCs w:val="20"/>
              </w:rPr>
              <w:t xml:space="preserve">авыками критического, научного осмысления явлений искусства, методологией ведения научных исследований в области искусства, профессиональной культурой изложения учебного материала и навыками научной полемики, знаниями в области философии науки на </w:t>
            </w:r>
            <w:r w:rsidRPr="00147E9D">
              <w:rPr>
                <w:sz w:val="20"/>
                <w:szCs w:val="20"/>
              </w:rPr>
              <w:lastRenderedPageBreak/>
              <w:t xml:space="preserve">уровне требований соответствующего приемного экзамена в аспирантуру, методами научного исследования, инновационными технологиями и методами выявления проблем в профессиональной сфере. </w:t>
            </w:r>
          </w:p>
          <w:p w:rsidR="00572166" w:rsidRPr="00147E9D" w:rsidRDefault="00572166" w:rsidP="00145B0F">
            <w:pPr>
              <w:ind w:firstLine="612"/>
              <w:contextualSpacing/>
              <w:jc w:val="both"/>
              <w:rPr>
                <w:sz w:val="20"/>
                <w:szCs w:val="20"/>
              </w:rPr>
            </w:pPr>
          </w:p>
        </w:tc>
      </w:tr>
      <w:tr w:rsidR="00572166" w:rsidRPr="00147E9D" w:rsidTr="001802FD">
        <w:trPr>
          <w:trHeight w:val="580"/>
        </w:trPr>
        <w:tc>
          <w:tcPr>
            <w:tcW w:w="3645" w:type="dxa"/>
          </w:tcPr>
          <w:p w:rsidR="00572166" w:rsidRPr="00147E9D" w:rsidRDefault="00572166" w:rsidP="00145B0F">
            <w:pPr>
              <w:contextualSpacing/>
              <w:rPr>
                <w:sz w:val="20"/>
                <w:szCs w:val="20"/>
              </w:rPr>
            </w:pPr>
            <w:r w:rsidRPr="00147E9D">
              <w:rPr>
                <w:sz w:val="20"/>
                <w:szCs w:val="20"/>
              </w:rPr>
              <w:lastRenderedPageBreak/>
              <w:t>УК-5. Способен</w:t>
            </w:r>
          </w:p>
          <w:p w:rsidR="00572166" w:rsidRPr="00147E9D" w:rsidRDefault="00572166" w:rsidP="00145B0F">
            <w:pPr>
              <w:widowControl w:val="0"/>
              <w:autoSpaceDE w:val="0"/>
              <w:autoSpaceDN w:val="0"/>
              <w:contextualSpacing/>
              <w:rPr>
                <w:sz w:val="20"/>
                <w:szCs w:val="20"/>
              </w:rPr>
            </w:pPr>
            <w:r w:rsidRPr="00147E9D">
              <w:rPr>
                <w:sz w:val="20"/>
                <w:szCs w:val="20"/>
              </w:rPr>
              <w:t>анализировать и учитывать разнообразие культур в процессе межкультурного взаимодействия</w:t>
            </w:r>
          </w:p>
        </w:tc>
        <w:tc>
          <w:tcPr>
            <w:tcW w:w="6680" w:type="dxa"/>
          </w:tcPr>
          <w:p w:rsidR="00572166" w:rsidRPr="00147E9D" w:rsidRDefault="00572166" w:rsidP="00145B0F">
            <w:pPr>
              <w:ind w:firstLine="612"/>
              <w:contextualSpacing/>
              <w:jc w:val="both"/>
              <w:rPr>
                <w:sz w:val="20"/>
                <w:szCs w:val="20"/>
              </w:rPr>
            </w:pPr>
            <w:r w:rsidRPr="00147E9D">
              <w:rPr>
                <w:i/>
                <w:sz w:val="20"/>
                <w:szCs w:val="20"/>
              </w:rPr>
              <w:t>Знать:</w:t>
            </w:r>
            <w:r w:rsidRPr="00147E9D">
              <w:rPr>
                <w:sz w:val="20"/>
                <w:szCs w:val="20"/>
              </w:rPr>
              <w:t xml:space="preserve"> методологическую базу и терминологический аппарат теории межкультурной коммуникации; место музыковедения в ряду других наук как базы теории межкультурной коммуникации; механизмы влияния культуры на процесс коммуникации; виды коммуникации, музыкальные феномены межкультурной коммуникации с древности до начала XXI в. </w:t>
            </w:r>
          </w:p>
          <w:p w:rsidR="00572166" w:rsidRPr="00147E9D" w:rsidRDefault="00572166" w:rsidP="00145B0F">
            <w:pPr>
              <w:ind w:firstLine="612"/>
              <w:contextualSpacing/>
              <w:jc w:val="both"/>
              <w:rPr>
                <w:sz w:val="20"/>
                <w:szCs w:val="20"/>
              </w:rPr>
            </w:pPr>
            <w:r w:rsidRPr="00147E9D">
              <w:rPr>
                <w:i/>
                <w:sz w:val="20"/>
                <w:szCs w:val="20"/>
              </w:rPr>
              <w:t>Уметь:</w:t>
            </w:r>
            <w:r w:rsidRPr="00147E9D">
              <w:rPr>
                <w:sz w:val="20"/>
                <w:szCs w:val="20"/>
              </w:rPr>
              <w:t xml:space="preserve"> выявлять в музыкальном творчестве разных эпох и стилей культурно обусловленные различия и их интерпретировать, исходя из знаний о других культурах, об идентитете и музыкальных традициях на основе психологической установки на их понимание; </w:t>
            </w:r>
          </w:p>
          <w:p w:rsidR="00572166" w:rsidRPr="00147E9D" w:rsidRDefault="00572166" w:rsidP="00145B0F">
            <w:pPr>
              <w:ind w:firstLine="612"/>
              <w:contextualSpacing/>
              <w:jc w:val="both"/>
              <w:rPr>
                <w:sz w:val="20"/>
                <w:szCs w:val="20"/>
              </w:rPr>
            </w:pPr>
            <w:r w:rsidRPr="00147E9D">
              <w:rPr>
                <w:i/>
                <w:sz w:val="20"/>
                <w:szCs w:val="20"/>
              </w:rPr>
              <w:t>Владеть:</w:t>
            </w:r>
            <w:r w:rsidRPr="00147E9D">
              <w:rPr>
                <w:sz w:val="20"/>
                <w:szCs w:val="20"/>
              </w:rPr>
              <w:t xml:space="preserve"> коммуникативной компетенцией, восприимчивостью к инокультурным (иномузыкальным) явлениям, рецептивной методологией и формами выражения восприятия инокультутных (иномузыкальных) явлений в различные исторические эпохи, навыками анализа базовых культурных концептов в музыкальном творчестве разных эпох и стилей, навыками анализа коммуникативного контекста музыкального творчества.</w:t>
            </w:r>
          </w:p>
        </w:tc>
      </w:tr>
      <w:tr w:rsidR="00572166" w:rsidRPr="00147E9D" w:rsidTr="001802FD">
        <w:trPr>
          <w:trHeight w:val="580"/>
        </w:trPr>
        <w:tc>
          <w:tcPr>
            <w:tcW w:w="3645" w:type="dxa"/>
          </w:tcPr>
          <w:p w:rsidR="00572166" w:rsidRPr="00147E9D" w:rsidRDefault="00572166" w:rsidP="00145B0F">
            <w:pPr>
              <w:contextualSpacing/>
              <w:rPr>
                <w:sz w:val="20"/>
                <w:szCs w:val="20"/>
              </w:rPr>
            </w:pPr>
            <w:r w:rsidRPr="00147E9D">
              <w:rPr>
                <w:sz w:val="22"/>
                <w:szCs w:val="22"/>
              </w:rPr>
              <w:t>УК-6. Способен определять и реализовывать приоритеты собственной деятельности и способы ее совершенствования на основе самооценки</w:t>
            </w:r>
          </w:p>
        </w:tc>
        <w:tc>
          <w:tcPr>
            <w:tcW w:w="6680" w:type="dxa"/>
          </w:tcPr>
          <w:p w:rsidR="00572166" w:rsidRPr="00147E9D" w:rsidRDefault="00572166" w:rsidP="00D37735">
            <w:pPr>
              <w:contextualSpacing/>
            </w:pPr>
            <w:r w:rsidRPr="00147E9D">
              <w:rPr>
                <w:i/>
                <w:sz w:val="22"/>
                <w:szCs w:val="22"/>
              </w:rPr>
              <w:t>Знать:</w:t>
            </w:r>
            <w:r w:rsidRPr="00147E9D">
              <w:rPr>
                <w:sz w:val="22"/>
                <w:szCs w:val="22"/>
              </w:rPr>
              <w:t xml:space="preserve"> принципы самоорганизации и саморазвития, в том числе здоровье сберегающие технологии; основы формирования и развития профессиональных компетенций; профессиональные стандарты по направлению подготовки</w:t>
            </w:r>
          </w:p>
          <w:p w:rsidR="00572166" w:rsidRPr="00147E9D" w:rsidRDefault="00572166" w:rsidP="00D37735">
            <w:pPr>
              <w:contextualSpacing/>
            </w:pPr>
            <w:r w:rsidRPr="00147E9D">
              <w:rPr>
                <w:i/>
                <w:sz w:val="22"/>
                <w:szCs w:val="22"/>
              </w:rPr>
              <w:t>Уметь:</w:t>
            </w:r>
            <w:r w:rsidRPr="00147E9D">
              <w:rPr>
                <w:sz w:val="22"/>
                <w:szCs w:val="22"/>
              </w:rPr>
              <w:t xml:space="preserve"> определять и реализовывать приоритеты собственной деятельности; использовать знания при решении профессиональных задач в художественно-творческой, педагогической, научно-методической и научно-исследовательской</w:t>
            </w:r>
            <w:r w:rsidRPr="00147E9D">
              <w:rPr>
                <w:sz w:val="22"/>
                <w:szCs w:val="22"/>
              </w:rPr>
              <w:tab/>
              <w:t>деятельности,</w:t>
            </w:r>
            <w:r w:rsidRPr="00147E9D">
              <w:rPr>
                <w:sz w:val="22"/>
                <w:szCs w:val="22"/>
              </w:rPr>
              <w:tab/>
              <w:t>для</w:t>
            </w:r>
          </w:p>
          <w:p w:rsidR="00572166" w:rsidRPr="00147E9D" w:rsidRDefault="00572166" w:rsidP="00D37735">
            <w:pPr>
              <w:contextualSpacing/>
            </w:pPr>
            <w:r w:rsidRPr="00147E9D">
              <w:rPr>
                <w:sz w:val="22"/>
                <w:szCs w:val="22"/>
              </w:rPr>
              <w:t>профессионального и личностного роста; проводить самодиагностику и анализ профессиональной деятельности; анализировать и осознанно выбирать ресурсы; определять цели деятельности; использовать инструменты планирования и самоконтроля профессиональной деятельности</w:t>
            </w:r>
          </w:p>
          <w:p w:rsidR="00572166" w:rsidRPr="00147E9D" w:rsidRDefault="00572166" w:rsidP="00D37735">
            <w:pPr>
              <w:ind w:firstLine="612"/>
              <w:contextualSpacing/>
              <w:jc w:val="both"/>
              <w:rPr>
                <w:i/>
                <w:sz w:val="20"/>
                <w:szCs w:val="20"/>
              </w:rPr>
            </w:pPr>
            <w:r w:rsidRPr="00147E9D">
              <w:rPr>
                <w:i/>
                <w:sz w:val="22"/>
                <w:szCs w:val="22"/>
              </w:rPr>
              <w:t>Владеть:</w:t>
            </w:r>
            <w:r w:rsidRPr="00147E9D">
              <w:rPr>
                <w:sz w:val="22"/>
                <w:szCs w:val="22"/>
              </w:rPr>
              <w:t xml:space="preserve"> навыками самооценки собственной профессиональной деятельности</w:t>
            </w:r>
          </w:p>
        </w:tc>
      </w:tr>
    </w:tbl>
    <w:p w:rsidR="00572166" w:rsidRPr="00F45E2A" w:rsidRDefault="00572166" w:rsidP="00A83A35">
      <w:pPr>
        <w:pStyle w:val="Default"/>
        <w:rPr>
          <w:b/>
        </w:rPr>
      </w:pPr>
    </w:p>
    <w:p w:rsidR="00572166" w:rsidRDefault="00572166" w:rsidP="001802FD">
      <w:pPr>
        <w:jc w:val="center"/>
        <w:rPr>
          <w:b/>
        </w:rPr>
      </w:pPr>
      <w:r w:rsidRPr="00F45E2A">
        <w:rPr>
          <w:b/>
        </w:rPr>
        <w:t>4. Структура и содержание дисциплины</w:t>
      </w:r>
    </w:p>
    <w:p w:rsidR="00572166" w:rsidRPr="00F45E2A" w:rsidRDefault="00572166" w:rsidP="001802FD">
      <w:pPr>
        <w:jc w:val="center"/>
        <w:rPr>
          <w:b/>
        </w:rPr>
      </w:pPr>
    </w:p>
    <w:p w:rsidR="00572166" w:rsidRPr="00A83A35" w:rsidRDefault="00572166" w:rsidP="00A83A35">
      <w:pPr>
        <w:jc w:val="center"/>
        <w:rPr>
          <w:b/>
        </w:rPr>
      </w:pPr>
      <w:r w:rsidRPr="00F45E2A">
        <w:rPr>
          <w:b/>
        </w:rPr>
        <w:t>4.1 Распределение часов по учебному плану</w:t>
      </w:r>
    </w:p>
    <w:p w:rsidR="00572166" w:rsidRDefault="00572166" w:rsidP="001802FD">
      <w:pPr>
        <w:ind w:firstLine="720"/>
        <w:jc w:val="both"/>
        <w:rPr>
          <w:sz w:val="22"/>
          <w:szCs w:val="22"/>
        </w:rPr>
      </w:pPr>
      <w:r w:rsidRPr="001802FD">
        <w:rPr>
          <w:sz w:val="22"/>
          <w:szCs w:val="22"/>
        </w:rPr>
        <w:t xml:space="preserve">Общая трудоёмкость дисциплины составляет 3 зачетных единиц и включает в себя аудиторную (учебную), самостоятельную работу, а также виды текущей и промежуточной аттестаций. </w:t>
      </w:r>
    </w:p>
    <w:p w:rsidR="00A83A35" w:rsidRDefault="00A83A35" w:rsidP="00A83A35">
      <w:pPr>
        <w:autoSpaceDE w:val="0"/>
        <w:autoSpaceDN w:val="0"/>
        <w:adjustRightInd w:val="0"/>
        <w:contextualSpacing/>
        <w:jc w:val="center"/>
        <w:rPr>
          <w:b/>
          <w:i/>
        </w:rPr>
      </w:pPr>
    </w:p>
    <w:p w:rsidR="00A83A35" w:rsidRPr="00A83A35" w:rsidRDefault="00A83A35" w:rsidP="00A83A35">
      <w:pPr>
        <w:autoSpaceDE w:val="0"/>
        <w:autoSpaceDN w:val="0"/>
        <w:adjustRightInd w:val="0"/>
        <w:contextualSpacing/>
        <w:jc w:val="center"/>
        <w:rPr>
          <w:b/>
          <w:i/>
        </w:rPr>
      </w:pPr>
      <w:r w:rsidRPr="00A83A35">
        <w:rPr>
          <w:b/>
          <w:i/>
        </w:rPr>
        <w:t xml:space="preserve">Направленность (профиль) </w:t>
      </w:r>
    </w:p>
    <w:p w:rsidR="00A83A35" w:rsidRDefault="00A83A35" w:rsidP="00A83A35">
      <w:pPr>
        <w:autoSpaceDE w:val="0"/>
        <w:autoSpaceDN w:val="0"/>
        <w:adjustRightInd w:val="0"/>
        <w:contextualSpacing/>
        <w:jc w:val="center"/>
        <w:rPr>
          <w:rFonts w:eastAsia="HiddenHorzOCR"/>
          <w:b/>
          <w:i/>
        </w:rPr>
      </w:pPr>
      <w:r w:rsidRPr="00A83A35">
        <w:rPr>
          <w:b/>
          <w:i/>
        </w:rPr>
        <w:t>«Фортепиано», «</w:t>
      </w:r>
      <w:r w:rsidRPr="00A83A35">
        <w:rPr>
          <w:b/>
          <w:bCs/>
          <w:i/>
          <w:lang w:eastAsia="en-US"/>
        </w:rPr>
        <w:t>Национальные инструменты народов России</w:t>
      </w:r>
      <w:r w:rsidRPr="00A83A35">
        <w:rPr>
          <w:b/>
          <w:i/>
          <w:color w:val="000000"/>
        </w:rPr>
        <w:t>»</w:t>
      </w:r>
    </w:p>
    <w:p w:rsidR="00572166" w:rsidRPr="00A83A35" w:rsidRDefault="00A83A35" w:rsidP="00A83A35">
      <w:pPr>
        <w:autoSpaceDE w:val="0"/>
        <w:autoSpaceDN w:val="0"/>
        <w:adjustRightInd w:val="0"/>
        <w:contextualSpacing/>
        <w:jc w:val="center"/>
        <w:rPr>
          <w:rFonts w:eastAsia="HiddenHorzOCR"/>
          <w:i/>
        </w:rPr>
      </w:pPr>
      <w:r w:rsidRPr="00A83A35">
        <w:rPr>
          <w:rFonts w:eastAsia="HiddenHorzOCR"/>
          <w:i/>
        </w:rPr>
        <w:t>Очная форма</w:t>
      </w:r>
    </w:p>
    <w:tbl>
      <w:tblPr>
        <w:tblW w:w="0" w:type="auto"/>
        <w:jc w:val="center"/>
        <w:tblLayout w:type="fixed"/>
        <w:tblCellMar>
          <w:left w:w="0" w:type="dxa"/>
          <w:right w:w="0" w:type="dxa"/>
        </w:tblCellMar>
        <w:tblLook w:val="0000" w:firstRow="0" w:lastRow="0" w:firstColumn="0" w:lastColumn="0" w:noHBand="0" w:noVBand="0"/>
      </w:tblPr>
      <w:tblGrid>
        <w:gridCol w:w="2909"/>
        <w:gridCol w:w="1238"/>
        <w:gridCol w:w="2210"/>
        <w:gridCol w:w="1728"/>
        <w:gridCol w:w="1894"/>
      </w:tblGrid>
      <w:tr w:rsidR="00572166" w:rsidRPr="001802FD" w:rsidTr="00A83A35">
        <w:trPr>
          <w:trHeight w:val="266"/>
          <w:jc w:val="center"/>
        </w:trPr>
        <w:tc>
          <w:tcPr>
            <w:tcW w:w="2909" w:type="dxa"/>
            <w:vMerge w:val="restart"/>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Вид учебной работы</w:t>
            </w:r>
          </w:p>
          <w:p w:rsidR="00572166" w:rsidRPr="00A83A35" w:rsidRDefault="00572166" w:rsidP="00A83A35">
            <w:pPr>
              <w:jc w:val="center"/>
              <w:rPr>
                <w:b/>
                <w:sz w:val="20"/>
                <w:szCs w:val="20"/>
              </w:rPr>
            </w:pPr>
            <w:r w:rsidRPr="00A83A35">
              <w:rPr>
                <w:b/>
                <w:sz w:val="20"/>
                <w:szCs w:val="20"/>
              </w:rPr>
              <w:t>(очное обучение)</w:t>
            </w:r>
          </w:p>
        </w:tc>
        <w:tc>
          <w:tcPr>
            <w:tcW w:w="1238" w:type="dxa"/>
            <w:vMerge w:val="restart"/>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Зачетные</w:t>
            </w:r>
          </w:p>
          <w:p w:rsidR="00572166" w:rsidRPr="00A83A35" w:rsidRDefault="00572166" w:rsidP="00A83A35">
            <w:pPr>
              <w:jc w:val="center"/>
              <w:rPr>
                <w:b/>
                <w:sz w:val="20"/>
                <w:szCs w:val="20"/>
              </w:rPr>
            </w:pPr>
            <w:r w:rsidRPr="00A83A35">
              <w:rPr>
                <w:b/>
                <w:sz w:val="20"/>
                <w:szCs w:val="20"/>
              </w:rPr>
              <w:t>единицы</w:t>
            </w:r>
          </w:p>
        </w:tc>
        <w:tc>
          <w:tcPr>
            <w:tcW w:w="2210" w:type="dxa"/>
            <w:vMerge w:val="restart"/>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Количество</w:t>
            </w:r>
          </w:p>
          <w:p w:rsidR="00572166" w:rsidRPr="00A83A35" w:rsidRDefault="00572166" w:rsidP="00A83A35">
            <w:pPr>
              <w:jc w:val="center"/>
              <w:rPr>
                <w:b/>
                <w:sz w:val="20"/>
                <w:szCs w:val="20"/>
              </w:rPr>
            </w:pPr>
            <w:r w:rsidRPr="00A83A35">
              <w:rPr>
                <w:b/>
                <w:sz w:val="20"/>
                <w:szCs w:val="20"/>
              </w:rPr>
              <w:t>академических часов</w:t>
            </w:r>
          </w:p>
        </w:tc>
        <w:tc>
          <w:tcPr>
            <w:tcW w:w="3622" w:type="dxa"/>
            <w:gridSpan w:val="2"/>
            <w:tcBorders>
              <w:top w:val="single" w:sz="4" w:space="0" w:color="auto"/>
              <w:left w:val="single" w:sz="4" w:space="0" w:color="auto"/>
              <w:right w:val="single" w:sz="4" w:space="0" w:color="auto"/>
            </w:tcBorders>
            <w:shd w:val="clear" w:color="auto" w:fill="FFFFFF"/>
          </w:tcPr>
          <w:p w:rsidR="00572166" w:rsidRPr="00A83A35" w:rsidRDefault="00572166" w:rsidP="00A83A35">
            <w:pPr>
              <w:ind w:right="2"/>
              <w:jc w:val="center"/>
              <w:rPr>
                <w:b/>
                <w:sz w:val="20"/>
                <w:szCs w:val="20"/>
              </w:rPr>
            </w:pPr>
            <w:r w:rsidRPr="00A83A35">
              <w:rPr>
                <w:b/>
                <w:sz w:val="20"/>
                <w:szCs w:val="20"/>
              </w:rPr>
              <w:t>Формы  контроля (по семестрам)</w:t>
            </w:r>
          </w:p>
        </w:tc>
      </w:tr>
      <w:tr w:rsidR="00572166" w:rsidRPr="001802FD" w:rsidTr="00A83A35">
        <w:trPr>
          <w:trHeight w:val="127"/>
          <w:jc w:val="center"/>
        </w:trPr>
        <w:tc>
          <w:tcPr>
            <w:tcW w:w="2909" w:type="dxa"/>
            <w:vMerge/>
            <w:tcBorders>
              <w:left w:val="single" w:sz="4" w:space="0" w:color="auto"/>
              <w:right w:val="nil"/>
            </w:tcBorders>
            <w:shd w:val="clear" w:color="auto" w:fill="FFFFFF"/>
          </w:tcPr>
          <w:p w:rsidR="00572166" w:rsidRPr="00A83A35" w:rsidRDefault="00572166" w:rsidP="00A83A35">
            <w:pPr>
              <w:jc w:val="center"/>
              <w:rPr>
                <w:b/>
                <w:sz w:val="20"/>
                <w:szCs w:val="20"/>
              </w:rPr>
            </w:pPr>
          </w:p>
        </w:tc>
        <w:tc>
          <w:tcPr>
            <w:tcW w:w="1238" w:type="dxa"/>
            <w:vMerge/>
            <w:tcBorders>
              <w:left w:val="single" w:sz="4" w:space="0" w:color="auto"/>
              <w:right w:val="nil"/>
            </w:tcBorders>
            <w:shd w:val="clear" w:color="auto" w:fill="FFFFFF"/>
          </w:tcPr>
          <w:p w:rsidR="00572166" w:rsidRPr="00A83A35" w:rsidRDefault="00572166" w:rsidP="00A83A35">
            <w:pPr>
              <w:jc w:val="center"/>
              <w:rPr>
                <w:b/>
                <w:sz w:val="20"/>
                <w:szCs w:val="20"/>
              </w:rPr>
            </w:pPr>
          </w:p>
        </w:tc>
        <w:tc>
          <w:tcPr>
            <w:tcW w:w="2210" w:type="dxa"/>
            <w:vMerge/>
            <w:tcBorders>
              <w:left w:val="single" w:sz="4" w:space="0" w:color="auto"/>
              <w:right w:val="nil"/>
            </w:tcBorders>
            <w:shd w:val="clear" w:color="auto" w:fill="FFFFFF"/>
          </w:tcPr>
          <w:p w:rsidR="00572166" w:rsidRPr="00A83A35" w:rsidRDefault="00572166" w:rsidP="00A83A35">
            <w:pPr>
              <w:jc w:val="center"/>
              <w:rPr>
                <w:b/>
                <w:sz w:val="20"/>
                <w:szCs w:val="20"/>
              </w:rPr>
            </w:pPr>
          </w:p>
        </w:tc>
        <w:tc>
          <w:tcPr>
            <w:tcW w:w="1728" w:type="dxa"/>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зачет</w:t>
            </w:r>
          </w:p>
        </w:tc>
        <w:tc>
          <w:tcPr>
            <w:tcW w:w="1894" w:type="dxa"/>
            <w:tcBorders>
              <w:top w:val="single" w:sz="4" w:space="0" w:color="auto"/>
              <w:left w:val="single" w:sz="4" w:space="0" w:color="auto"/>
              <w:right w:val="single" w:sz="4" w:space="0" w:color="auto"/>
            </w:tcBorders>
            <w:shd w:val="clear" w:color="auto" w:fill="FFFFFF"/>
          </w:tcPr>
          <w:p w:rsidR="00572166" w:rsidRPr="00A83A35" w:rsidRDefault="00572166" w:rsidP="00A83A35">
            <w:pPr>
              <w:jc w:val="center"/>
              <w:rPr>
                <w:b/>
                <w:sz w:val="20"/>
                <w:szCs w:val="20"/>
              </w:rPr>
            </w:pPr>
            <w:r w:rsidRPr="00A83A35">
              <w:rPr>
                <w:b/>
                <w:sz w:val="20"/>
                <w:szCs w:val="20"/>
              </w:rPr>
              <w:t>экзамен</w:t>
            </w:r>
          </w:p>
        </w:tc>
      </w:tr>
      <w:tr w:rsidR="00572166" w:rsidRPr="001802FD" w:rsidTr="00145B0F">
        <w:trPr>
          <w:trHeight w:hRule="exact" w:val="413"/>
          <w:jc w:val="center"/>
        </w:trPr>
        <w:tc>
          <w:tcPr>
            <w:tcW w:w="2909" w:type="dxa"/>
            <w:tcBorders>
              <w:top w:val="single" w:sz="4" w:space="0" w:color="auto"/>
              <w:left w:val="single" w:sz="4" w:space="0" w:color="auto"/>
              <w:bottom w:val="nil"/>
              <w:right w:val="nil"/>
            </w:tcBorders>
            <w:shd w:val="clear" w:color="auto" w:fill="FFFFFF"/>
            <w:vAlign w:val="center"/>
          </w:tcPr>
          <w:p w:rsidR="00572166" w:rsidRPr="001802FD" w:rsidRDefault="00572166" w:rsidP="00A83A35">
            <w:pPr>
              <w:jc w:val="center"/>
              <w:rPr>
                <w:sz w:val="20"/>
                <w:szCs w:val="20"/>
              </w:rPr>
            </w:pPr>
            <w:r w:rsidRPr="001802FD">
              <w:rPr>
                <w:sz w:val="20"/>
                <w:szCs w:val="20"/>
              </w:rPr>
              <w:t>Общая трудоемкость</w:t>
            </w:r>
          </w:p>
        </w:tc>
        <w:tc>
          <w:tcPr>
            <w:tcW w:w="1238" w:type="dxa"/>
            <w:vMerge w:val="restart"/>
            <w:tcBorders>
              <w:top w:val="single" w:sz="4" w:space="0" w:color="auto"/>
              <w:left w:val="single" w:sz="4" w:space="0" w:color="auto"/>
              <w:right w:val="nil"/>
            </w:tcBorders>
            <w:shd w:val="clear" w:color="auto" w:fill="FFFFFF"/>
            <w:vAlign w:val="center"/>
          </w:tcPr>
          <w:p w:rsidR="00572166" w:rsidRPr="001802FD" w:rsidRDefault="00572166" w:rsidP="00A83A35">
            <w:pPr>
              <w:jc w:val="center"/>
              <w:rPr>
                <w:sz w:val="20"/>
                <w:szCs w:val="20"/>
              </w:rPr>
            </w:pPr>
            <w:r w:rsidRPr="001802FD">
              <w:rPr>
                <w:sz w:val="20"/>
                <w:szCs w:val="20"/>
              </w:rPr>
              <w:t>3</w:t>
            </w:r>
          </w:p>
        </w:tc>
        <w:tc>
          <w:tcPr>
            <w:tcW w:w="2210" w:type="dxa"/>
            <w:tcBorders>
              <w:top w:val="single" w:sz="4" w:space="0" w:color="auto"/>
              <w:left w:val="single" w:sz="4" w:space="0" w:color="auto"/>
              <w:bottom w:val="nil"/>
              <w:right w:val="nil"/>
            </w:tcBorders>
            <w:shd w:val="clear" w:color="auto" w:fill="FFFFFF"/>
            <w:vAlign w:val="center"/>
          </w:tcPr>
          <w:p w:rsidR="00572166" w:rsidRPr="001802FD" w:rsidRDefault="00572166" w:rsidP="00A83A35">
            <w:pPr>
              <w:jc w:val="center"/>
              <w:rPr>
                <w:sz w:val="20"/>
                <w:szCs w:val="20"/>
              </w:rPr>
            </w:pPr>
            <w:r w:rsidRPr="001802FD">
              <w:rPr>
                <w:sz w:val="20"/>
                <w:szCs w:val="20"/>
              </w:rPr>
              <w:t>108</w:t>
            </w:r>
          </w:p>
        </w:tc>
        <w:tc>
          <w:tcPr>
            <w:tcW w:w="1728" w:type="dxa"/>
            <w:vMerge w:val="restart"/>
            <w:tcBorders>
              <w:top w:val="single" w:sz="4" w:space="0" w:color="auto"/>
              <w:left w:val="single" w:sz="4" w:space="0" w:color="auto"/>
              <w:right w:val="nil"/>
            </w:tcBorders>
            <w:shd w:val="clear" w:color="auto" w:fill="FFFFFF"/>
            <w:vAlign w:val="center"/>
          </w:tcPr>
          <w:p w:rsidR="00572166" w:rsidRPr="001802FD" w:rsidRDefault="00572166" w:rsidP="00A83A35">
            <w:pPr>
              <w:jc w:val="center"/>
              <w:rPr>
                <w:sz w:val="20"/>
                <w:szCs w:val="20"/>
              </w:rPr>
            </w:pPr>
            <w:r w:rsidRPr="001802FD">
              <w:rPr>
                <w:sz w:val="20"/>
                <w:szCs w:val="20"/>
              </w:rPr>
              <w:t>1 семестр</w:t>
            </w:r>
          </w:p>
        </w:tc>
        <w:tc>
          <w:tcPr>
            <w:tcW w:w="1894" w:type="dxa"/>
            <w:vMerge w:val="restart"/>
            <w:tcBorders>
              <w:top w:val="single" w:sz="4" w:space="0" w:color="auto"/>
              <w:left w:val="single" w:sz="4" w:space="0" w:color="auto"/>
              <w:right w:val="single" w:sz="4" w:space="0" w:color="auto"/>
            </w:tcBorders>
            <w:shd w:val="clear" w:color="auto" w:fill="FFFFFF"/>
          </w:tcPr>
          <w:p w:rsidR="00572166" w:rsidRPr="001802FD" w:rsidRDefault="00572166" w:rsidP="00A83A35">
            <w:pPr>
              <w:jc w:val="center"/>
              <w:rPr>
                <w:sz w:val="20"/>
                <w:szCs w:val="20"/>
              </w:rPr>
            </w:pPr>
          </w:p>
        </w:tc>
      </w:tr>
      <w:tr w:rsidR="00572166" w:rsidRPr="001802FD" w:rsidTr="00145B0F">
        <w:trPr>
          <w:trHeight w:hRule="exact" w:val="317"/>
          <w:jc w:val="center"/>
        </w:trPr>
        <w:tc>
          <w:tcPr>
            <w:tcW w:w="2909" w:type="dxa"/>
            <w:tcBorders>
              <w:top w:val="single" w:sz="4" w:space="0" w:color="auto"/>
              <w:left w:val="single" w:sz="4" w:space="0" w:color="auto"/>
              <w:bottom w:val="single" w:sz="4" w:space="0" w:color="auto"/>
              <w:right w:val="nil"/>
            </w:tcBorders>
            <w:shd w:val="clear" w:color="auto" w:fill="FFFFFF"/>
            <w:vAlign w:val="bottom"/>
          </w:tcPr>
          <w:p w:rsidR="00572166" w:rsidRPr="001802FD" w:rsidRDefault="00572166" w:rsidP="00A83A35">
            <w:pPr>
              <w:jc w:val="center"/>
              <w:rPr>
                <w:sz w:val="20"/>
                <w:szCs w:val="20"/>
              </w:rPr>
            </w:pPr>
            <w:r w:rsidRPr="001802FD">
              <w:rPr>
                <w:sz w:val="20"/>
                <w:szCs w:val="20"/>
              </w:rPr>
              <w:t>Групповые занятия</w:t>
            </w:r>
          </w:p>
        </w:tc>
        <w:tc>
          <w:tcPr>
            <w:tcW w:w="1238" w:type="dxa"/>
            <w:vMerge/>
            <w:tcBorders>
              <w:left w:val="single" w:sz="4" w:space="0" w:color="auto"/>
              <w:bottom w:val="single" w:sz="4" w:space="0" w:color="auto"/>
              <w:right w:val="nil"/>
            </w:tcBorders>
            <w:shd w:val="clear" w:color="auto" w:fill="FFFFFF"/>
          </w:tcPr>
          <w:p w:rsidR="00572166" w:rsidRPr="001802FD" w:rsidRDefault="00572166" w:rsidP="00A83A35">
            <w:pPr>
              <w:jc w:val="center"/>
              <w:rPr>
                <w:sz w:val="20"/>
                <w:szCs w:val="20"/>
              </w:rPr>
            </w:pPr>
          </w:p>
        </w:tc>
        <w:tc>
          <w:tcPr>
            <w:tcW w:w="2210" w:type="dxa"/>
            <w:tcBorders>
              <w:top w:val="single" w:sz="4" w:space="0" w:color="auto"/>
              <w:left w:val="single" w:sz="4" w:space="0" w:color="auto"/>
              <w:bottom w:val="single" w:sz="4" w:space="0" w:color="auto"/>
              <w:right w:val="nil"/>
            </w:tcBorders>
            <w:shd w:val="clear" w:color="auto" w:fill="FFFFFF"/>
            <w:vAlign w:val="bottom"/>
          </w:tcPr>
          <w:p w:rsidR="00572166" w:rsidRPr="001802FD" w:rsidRDefault="00572166" w:rsidP="00A83A35">
            <w:pPr>
              <w:jc w:val="center"/>
              <w:rPr>
                <w:sz w:val="20"/>
                <w:szCs w:val="20"/>
              </w:rPr>
            </w:pPr>
            <w:r w:rsidRPr="001802FD">
              <w:rPr>
                <w:sz w:val="20"/>
                <w:szCs w:val="20"/>
              </w:rPr>
              <w:t>36</w:t>
            </w:r>
          </w:p>
        </w:tc>
        <w:tc>
          <w:tcPr>
            <w:tcW w:w="1728" w:type="dxa"/>
            <w:vMerge/>
            <w:tcBorders>
              <w:left w:val="single" w:sz="4" w:space="0" w:color="auto"/>
              <w:bottom w:val="single" w:sz="4" w:space="0" w:color="auto"/>
              <w:right w:val="nil"/>
            </w:tcBorders>
            <w:shd w:val="clear" w:color="auto" w:fill="FFFFFF"/>
          </w:tcPr>
          <w:p w:rsidR="00572166" w:rsidRPr="001802FD" w:rsidRDefault="00572166" w:rsidP="00A83A35">
            <w:pPr>
              <w:jc w:val="center"/>
              <w:rPr>
                <w:sz w:val="20"/>
                <w:szCs w:val="20"/>
              </w:rPr>
            </w:pPr>
          </w:p>
        </w:tc>
        <w:tc>
          <w:tcPr>
            <w:tcW w:w="1894" w:type="dxa"/>
            <w:vMerge/>
            <w:tcBorders>
              <w:left w:val="single" w:sz="4" w:space="0" w:color="auto"/>
              <w:bottom w:val="single" w:sz="4" w:space="0" w:color="auto"/>
              <w:right w:val="single" w:sz="4" w:space="0" w:color="auto"/>
            </w:tcBorders>
            <w:shd w:val="clear" w:color="auto" w:fill="FFFFFF"/>
          </w:tcPr>
          <w:p w:rsidR="00572166" w:rsidRPr="001802FD" w:rsidRDefault="00572166" w:rsidP="00A83A35">
            <w:pPr>
              <w:jc w:val="center"/>
              <w:rPr>
                <w:sz w:val="20"/>
                <w:szCs w:val="20"/>
              </w:rPr>
            </w:pPr>
          </w:p>
        </w:tc>
      </w:tr>
    </w:tbl>
    <w:p w:rsidR="00A83A35" w:rsidRDefault="00A83A35" w:rsidP="00A83A35">
      <w:pPr>
        <w:autoSpaceDE w:val="0"/>
        <w:autoSpaceDN w:val="0"/>
        <w:adjustRightInd w:val="0"/>
        <w:contextualSpacing/>
        <w:jc w:val="center"/>
        <w:rPr>
          <w:rFonts w:eastAsia="HiddenHorzOCR"/>
          <w:b/>
          <w:i/>
        </w:rPr>
      </w:pPr>
    </w:p>
    <w:p w:rsidR="00A83A35" w:rsidRPr="00A83A35" w:rsidRDefault="00A83A35" w:rsidP="00A83A35">
      <w:pPr>
        <w:autoSpaceDE w:val="0"/>
        <w:autoSpaceDN w:val="0"/>
        <w:adjustRightInd w:val="0"/>
        <w:contextualSpacing/>
        <w:jc w:val="center"/>
        <w:rPr>
          <w:b/>
          <w:i/>
        </w:rPr>
      </w:pPr>
      <w:r w:rsidRPr="00A83A35">
        <w:rPr>
          <w:b/>
          <w:i/>
        </w:rPr>
        <w:t xml:space="preserve">Направленность (профиль) </w:t>
      </w:r>
    </w:p>
    <w:p w:rsidR="00A83A35" w:rsidRPr="00A83A35" w:rsidRDefault="00A83A35" w:rsidP="00A83A35">
      <w:pPr>
        <w:autoSpaceDE w:val="0"/>
        <w:autoSpaceDN w:val="0"/>
        <w:adjustRightInd w:val="0"/>
        <w:contextualSpacing/>
        <w:jc w:val="center"/>
        <w:rPr>
          <w:b/>
          <w:i/>
        </w:rPr>
      </w:pPr>
      <w:r w:rsidRPr="00A83A35">
        <w:rPr>
          <w:b/>
          <w:i/>
        </w:rPr>
        <w:t xml:space="preserve">«Фортепиано», «Орган», «Оркестровые струнные инструменты», </w:t>
      </w:r>
    </w:p>
    <w:p w:rsidR="00A83A35" w:rsidRPr="00A83A35" w:rsidRDefault="00A83A35" w:rsidP="00A83A35">
      <w:pPr>
        <w:autoSpaceDE w:val="0"/>
        <w:autoSpaceDN w:val="0"/>
        <w:adjustRightInd w:val="0"/>
        <w:contextualSpacing/>
        <w:jc w:val="center"/>
        <w:rPr>
          <w:rFonts w:eastAsia="HiddenHorzOCR"/>
          <w:b/>
          <w:i/>
        </w:rPr>
      </w:pPr>
      <w:r w:rsidRPr="00A83A35">
        <w:rPr>
          <w:b/>
          <w:i/>
        </w:rPr>
        <w:t>«</w:t>
      </w:r>
      <w:r w:rsidRPr="00A83A35">
        <w:rPr>
          <w:b/>
          <w:bCs/>
          <w:i/>
          <w:lang w:eastAsia="en-US"/>
        </w:rPr>
        <w:t>Национальные инструменты народов России</w:t>
      </w:r>
      <w:r w:rsidRPr="00A83A35">
        <w:rPr>
          <w:b/>
          <w:i/>
          <w:color w:val="000000"/>
        </w:rPr>
        <w:t>»</w:t>
      </w:r>
    </w:p>
    <w:p w:rsidR="00A83A35" w:rsidRPr="00A83A35" w:rsidRDefault="00A83A35" w:rsidP="00A83A35">
      <w:pPr>
        <w:autoSpaceDE w:val="0"/>
        <w:autoSpaceDN w:val="0"/>
        <w:adjustRightInd w:val="0"/>
        <w:contextualSpacing/>
        <w:jc w:val="center"/>
        <w:rPr>
          <w:rFonts w:eastAsia="HiddenHorzOCR"/>
          <w:i/>
        </w:rPr>
      </w:pPr>
      <w:r w:rsidRPr="00A83A35">
        <w:rPr>
          <w:rFonts w:eastAsia="HiddenHorzOCR"/>
          <w:i/>
        </w:rPr>
        <w:t>Заочная форма</w:t>
      </w:r>
    </w:p>
    <w:tbl>
      <w:tblPr>
        <w:tblW w:w="0" w:type="auto"/>
        <w:jc w:val="center"/>
        <w:tblLayout w:type="fixed"/>
        <w:tblCellMar>
          <w:left w:w="0" w:type="dxa"/>
          <w:right w:w="0" w:type="dxa"/>
        </w:tblCellMar>
        <w:tblLook w:val="0000" w:firstRow="0" w:lastRow="0" w:firstColumn="0" w:lastColumn="0" w:noHBand="0" w:noVBand="0"/>
      </w:tblPr>
      <w:tblGrid>
        <w:gridCol w:w="2934"/>
        <w:gridCol w:w="1515"/>
        <w:gridCol w:w="2240"/>
        <w:gridCol w:w="1728"/>
        <w:gridCol w:w="1536"/>
      </w:tblGrid>
      <w:tr w:rsidR="00572166" w:rsidRPr="001802FD" w:rsidTr="00A83A35">
        <w:trPr>
          <w:trHeight w:val="189"/>
          <w:jc w:val="center"/>
        </w:trPr>
        <w:tc>
          <w:tcPr>
            <w:tcW w:w="2934" w:type="dxa"/>
            <w:vMerge w:val="restart"/>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Вид учебной работы</w:t>
            </w:r>
          </w:p>
          <w:p w:rsidR="00572166" w:rsidRPr="00A83A35" w:rsidRDefault="00572166" w:rsidP="00A83A35">
            <w:pPr>
              <w:jc w:val="center"/>
              <w:rPr>
                <w:b/>
                <w:sz w:val="20"/>
                <w:szCs w:val="20"/>
              </w:rPr>
            </w:pPr>
            <w:r w:rsidRPr="00A83A35">
              <w:rPr>
                <w:b/>
                <w:sz w:val="20"/>
                <w:szCs w:val="20"/>
              </w:rPr>
              <w:t>(заочное обучение)</w:t>
            </w:r>
          </w:p>
        </w:tc>
        <w:tc>
          <w:tcPr>
            <w:tcW w:w="1515" w:type="dxa"/>
            <w:vMerge w:val="restart"/>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Зачетные</w:t>
            </w:r>
          </w:p>
          <w:p w:rsidR="00572166" w:rsidRPr="00A83A35" w:rsidRDefault="00572166" w:rsidP="00A83A35">
            <w:pPr>
              <w:jc w:val="center"/>
              <w:rPr>
                <w:b/>
                <w:sz w:val="20"/>
                <w:szCs w:val="20"/>
              </w:rPr>
            </w:pPr>
            <w:r w:rsidRPr="00A83A35">
              <w:rPr>
                <w:b/>
                <w:sz w:val="20"/>
                <w:szCs w:val="20"/>
              </w:rPr>
              <w:t>единицы</w:t>
            </w:r>
          </w:p>
        </w:tc>
        <w:tc>
          <w:tcPr>
            <w:tcW w:w="2240" w:type="dxa"/>
            <w:vMerge w:val="restart"/>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Количество</w:t>
            </w:r>
          </w:p>
          <w:p w:rsidR="00572166" w:rsidRPr="00A83A35" w:rsidRDefault="00572166" w:rsidP="00A83A35">
            <w:pPr>
              <w:jc w:val="center"/>
              <w:rPr>
                <w:b/>
                <w:sz w:val="20"/>
                <w:szCs w:val="20"/>
              </w:rPr>
            </w:pPr>
            <w:r w:rsidRPr="00A83A35">
              <w:rPr>
                <w:b/>
                <w:sz w:val="20"/>
                <w:szCs w:val="20"/>
              </w:rPr>
              <w:t>академических часов</w:t>
            </w:r>
          </w:p>
        </w:tc>
        <w:tc>
          <w:tcPr>
            <w:tcW w:w="3264" w:type="dxa"/>
            <w:gridSpan w:val="2"/>
            <w:tcBorders>
              <w:top w:val="single" w:sz="4" w:space="0" w:color="auto"/>
              <w:left w:val="single" w:sz="4" w:space="0" w:color="auto"/>
              <w:right w:val="single" w:sz="4" w:space="0" w:color="auto"/>
            </w:tcBorders>
            <w:shd w:val="clear" w:color="auto" w:fill="FFFFFF"/>
          </w:tcPr>
          <w:p w:rsidR="00572166" w:rsidRPr="00A83A35" w:rsidRDefault="00572166" w:rsidP="00A83A35">
            <w:pPr>
              <w:jc w:val="center"/>
              <w:rPr>
                <w:b/>
                <w:sz w:val="20"/>
                <w:szCs w:val="20"/>
              </w:rPr>
            </w:pPr>
            <w:r w:rsidRPr="00A83A35">
              <w:rPr>
                <w:b/>
                <w:sz w:val="20"/>
                <w:szCs w:val="20"/>
              </w:rPr>
              <w:t>Формы  контроля (по семестрам)</w:t>
            </w:r>
          </w:p>
        </w:tc>
      </w:tr>
      <w:tr w:rsidR="00572166" w:rsidRPr="001802FD" w:rsidTr="00A83A35">
        <w:trPr>
          <w:trHeight w:val="225"/>
          <w:jc w:val="center"/>
        </w:trPr>
        <w:tc>
          <w:tcPr>
            <w:tcW w:w="2934" w:type="dxa"/>
            <w:vMerge/>
            <w:tcBorders>
              <w:left w:val="single" w:sz="4" w:space="0" w:color="auto"/>
              <w:right w:val="nil"/>
            </w:tcBorders>
            <w:shd w:val="clear" w:color="auto" w:fill="FFFFFF"/>
          </w:tcPr>
          <w:p w:rsidR="00572166" w:rsidRPr="00A83A35" w:rsidRDefault="00572166" w:rsidP="00A83A35">
            <w:pPr>
              <w:jc w:val="center"/>
              <w:rPr>
                <w:b/>
                <w:sz w:val="20"/>
                <w:szCs w:val="20"/>
              </w:rPr>
            </w:pPr>
          </w:p>
        </w:tc>
        <w:tc>
          <w:tcPr>
            <w:tcW w:w="1515" w:type="dxa"/>
            <w:vMerge/>
            <w:tcBorders>
              <w:left w:val="single" w:sz="4" w:space="0" w:color="auto"/>
              <w:right w:val="nil"/>
            </w:tcBorders>
            <w:shd w:val="clear" w:color="auto" w:fill="FFFFFF"/>
          </w:tcPr>
          <w:p w:rsidR="00572166" w:rsidRPr="00A83A35" w:rsidRDefault="00572166" w:rsidP="00A83A35">
            <w:pPr>
              <w:jc w:val="center"/>
              <w:rPr>
                <w:b/>
                <w:sz w:val="20"/>
                <w:szCs w:val="20"/>
              </w:rPr>
            </w:pPr>
          </w:p>
        </w:tc>
        <w:tc>
          <w:tcPr>
            <w:tcW w:w="2240" w:type="dxa"/>
            <w:vMerge/>
            <w:tcBorders>
              <w:left w:val="single" w:sz="4" w:space="0" w:color="auto"/>
              <w:right w:val="nil"/>
            </w:tcBorders>
            <w:shd w:val="clear" w:color="auto" w:fill="FFFFFF"/>
          </w:tcPr>
          <w:p w:rsidR="00572166" w:rsidRPr="00A83A35" w:rsidRDefault="00572166" w:rsidP="00A83A35">
            <w:pPr>
              <w:jc w:val="center"/>
              <w:rPr>
                <w:b/>
                <w:sz w:val="20"/>
                <w:szCs w:val="20"/>
              </w:rPr>
            </w:pPr>
          </w:p>
        </w:tc>
        <w:tc>
          <w:tcPr>
            <w:tcW w:w="1728" w:type="dxa"/>
            <w:tcBorders>
              <w:top w:val="single" w:sz="4" w:space="0" w:color="auto"/>
              <w:left w:val="single" w:sz="4" w:space="0" w:color="auto"/>
              <w:right w:val="nil"/>
            </w:tcBorders>
            <w:shd w:val="clear" w:color="auto" w:fill="FFFFFF"/>
          </w:tcPr>
          <w:p w:rsidR="00572166" w:rsidRPr="00A83A35" w:rsidRDefault="00572166" w:rsidP="00A83A35">
            <w:pPr>
              <w:jc w:val="center"/>
              <w:rPr>
                <w:b/>
                <w:sz w:val="20"/>
                <w:szCs w:val="20"/>
              </w:rPr>
            </w:pPr>
            <w:r w:rsidRPr="00A83A35">
              <w:rPr>
                <w:b/>
                <w:sz w:val="20"/>
                <w:szCs w:val="20"/>
              </w:rPr>
              <w:t>зачет</w:t>
            </w:r>
          </w:p>
        </w:tc>
        <w:tc>
          <w:tcPr>
            <w:tcW w:w="1536" w:type="dxa"/>
            <w:tcBorders>
              <w:top w:val="single" w:sz="4" w:space="0" w:color="auto"/>
              <w:left w:val="single" w:sz="4" w:space="0" w:color="auto"/>
              <w:right w:val="single" w:sz="4" w:space="0" w:color="auto"/>
            </w:tcBorders>
            <w:shd w:val="clear" w:color="auto" w:fill="FFFFFF"/>
          </w:tcPr>
          <w:p w:rsidR="00572166" w:rsidRPr="00A83A35" w:rsidRDefault="00572166" w:rsidP="00A83A35">
            <w:pPr>
              <w:jc w:val="center"/>
              <w:rPr>
                <w:b/>
                <w:sz w:val="20"/>
                <w:szCs w:val="20"/>
              </w:rPr>
            </w:pPr>
            <w:r w:rsidRPr="00A83A35">
              <w:rPr>
                <w:b/>
                <w:sz w:val="20"/>
                <w:szCs w:val="20"/>
              </w:rPr>
              <w:t>экзамен</w:t>
            </w:r>
          </w:p>
        </w:tc>
      </w:tr>
      <w:tr w:rsidR="00572166" w:rsidRPr="001802FD" w:rsidTr="00145B0F">
        <w:trPr>
          <w:trHeight w:hRule="exact" w:val="285"/>
          <w:jc w:val="center"/>
        </w:trPr>
        <w:tc>
          <w:tcPr>
            <w:tcW w:w="2934" w:type="dxa"/>
            <w:tcBorders>
              <w:top w:val="single" w:sz="4" w:space="0" w:color="auto"/>
              <w:left w:val="single" w:sz="4" w:space="0" w:color="auto"/>
              <w:bottom w:val="nil"/>
              <w:right w:val="nil"/>
            </w:tcBorders>
            <w:shd w:val="clear" w:color="auto" w:fill="FFFFFF"/>
            <w:vAlign w:val="center"/>
          </w:tcPr>
          <w:p w:rsidR="00572166" w:rsidRPr="001802FD" w:rsidRDefault="00572166" w:rsidP="00A83A35">
            <w:pPr>
              <w:jc w:val="center"/>
              <w:rPr>
                <w:sz w:val="20"/>
                <w:szCs w:val="20"/>
              </w:rPr>
            </w:pPr>
            <w:r w:rsidRPr="001802FD">
              <w:rPr>
                <w:sz w:val="20"/>
                <w:szCs w:val="20"/>
              </w:rPr>
              <w:t>Общая трудоемкость</w:t>
            </w:r>
          </w:p>
        </w:tc>
        <w:tc>
          <w:tcPr>
            <w:tcW w:w="1515" w:type="dxa"/>
            <w:vMerge w:val="restart"/>
            <w:tcBorders>
              <w:top w:val="single" w:sz="4" w:space="0" w:color="auto"/>
              <w:left w:val="single" w:sz="4" w:space="0" w:color="auto"/>
              <w:right w:val="nil"/>
            </w:tcBorders>
            <w:shd w:val="clear" w:color="auto" w:fill="FFFFFF"/>
            <w:vAlign w:val="center"/>
          </w:tcPr>
          <w:p w:rsidR="00572166" w:rsidRPr="001802FD" w:rsidRDefault="00572166" w:rsidP="00A83A35">
            <w:pPr>
              <w:jc w:val="center"/>
              <w:rPr>
                <w:sz w:val="20"/>
                <w:szCs w:val="20"/>
              </w:rPr>
            </w:pPr>
            <w:r w:rsidRPr="001802FD">
              <w:rPr>
                <w:sz w:val="20"/>
                <w:szCs w:val="20"/>
              </w:rPr>
              <w:t>3</w:t>
            </w:r>
          </w:p>
        </w:tc>
        <w:tc>
          <w:tcPr>
            <w:tcW w:w="2240" w:type="dxa"/>
            <w:tcBorders>
              <w:top w:val="single" w:sz="4" w:space="0" w:color="auto"/>
              <w:left w:val="single" w:sz="4" w:space="0" w:color="auto"/>
              <w:bottom w:val="nil"/>
              <w:right w:val="nil"/>
            </w:tcBorders>
            <w:shd w:val="clear" w:color="auto" w:fill="FFFFFF"/>
            <w:vAlign w:val="center"/>
          </w:tcPr>
          <w:p w:rsidR="00572166" w:rsidRPr="001802FD" w:rsidRDefault="00572166" w:rsidP="00A83A35">
            <w:pPr>
              <w:jc w:val="center"/>
              <w:rPr>
                <w:sz w:val="20"/>
                <w:szCs w:val="20"/>
              </w:rPr>
            </w:pPr>
            <w:r w:rsidRPr="001802FD">
              <w:rPr>
                <w:sz w:val="20"/>
                <w:szCs w:val="20"/>
              </w:rPr>
              <w:t>108</w:t>
            </w:r>
          </w:p>
        </w:tc>
        <w:tc>
          <w:tcPr>
            <w:tcW w:w="1728" w:type="dxa"/>
            <w:vMerge w:val="restart"/>
            <w:tcBorders>
              <w:top w:val="single" w:sz="4" w:space="0" w:color="auto"/>
              <w:left w:val="single" w:sz="4" w:space="0" w:color="auto"/>
              <w:right w:val="nil"/>
            </w:tcBorders>
            <w:shd w:val="clear" w:color="auto" w:fill="FFFFFF"/>
            <w:vAlign w:val="center"/>
          </w:tcPr>
          <w:p w:rsidR="00572166" w:rsidRPr="001802FD" w:rsidRDefault="00572166" w:rsidP="00A83A35">
            <w:pPr>
              <w:jc w:val="center"/>
              <w:rPr>
                <w:sz w:val="20"/>
                <w:szCs w:val="20"/>
              </w:rPr>
            </w:pPr>
            <w:r w:rsidRPr="001802FD">
              <w:rPr>
                <w:sz w:val="20"/>
                <w:szCs w:val="20"/>
              </w:rPr>
              <w:t>1 семестр</w:t>
            </w:r>
          </w:p>
        </w:tc>
        <w:tc>
          <w:tcPr>
            <w:tcW w:w="1536" w:type="dxa"/>
            <w:vMerge w:val="restart"/>
            <w:tcBorders>
              <w:top w:val="single" w:sz="4" w:space="0" w:color="auto"/>
              <w:left w:val="single" w:sz="4" w:space="0" w:color="auto"/>
              <w:right w:val="single" w:sz="4" w:space="0" w:color="auto"/>
            </w:tcBorders>
            <w:shd w:val="clear" w:color="auto" w:fill="FFFFFF"/>
          </w:tcPr>
          <w:p w:rsidR="00572166" w:rsidRPr="001802FD" w:rsidRDefault="00572166" w:rsidP="00A83A35">
            <w:pPr>
              <w:jc w:val="center"/>
              <w:rPr>
                <w:sz w:val="20"/>
                <w:szCs w:val="20"/>
              </w:rPr>
            </w:pPr>
          </w:p>
        </w:tc>
      </w:tr>
      <w:tr w:rsidR="00572166" w:rsidRPr="001802FD" w:rsidTr="00145B0F">
        <w:trPr>
          <w:trHeight w:hRule="exact" w:val="349"/>
          <w:jc w:val="center"/>
        </w:trPr>
        <w:tc>
          <w:tcPr>
            <w:tcW w:w="2934" w:type="dxa"/>
            <w:tcBorders>
              <w:top w:val="single" w:sz="4" w:space="0" w:color="auto"/>
              <w:left w:val="single" w:sz="4" w:space="0" w:color="auto"/>
              <w:bottom w:val="single" w:sz="4" w:space="0" w:color="auto"/>
              <w:right w:val="nil"/>
            </w:tcBorders>
            <w:shd w:val="clear" w:color="auto" w:fill="FFFFFF"/>
            <w:vAlign w:val="bottom"/>
          </w:tcPr>
          <w:p w:rsidR="00572166" w:rsidRPr="001802FD" w:rsidRDefault="00572166" w:rsidP="00A83A35">
            <w:pPr>
              <w:jc w:val="center"/>
              <w:rPr>
                <w:sz w:val="20"/>
                <w:szCs w:val="20"/>
              </w:rPr>
            </w:pPr>
            <w:r w:rsidRPr="001802FD">
              <w:rPr>
                <w:sz w:val="20"/>
                <w:szCs w:val="20"/>
              </w:rPr>
              <w:t>Групповые занятия</w:t>
            </w:r>
          </w:p>
        </w:tc>
        <w:tc>
          <w:tcPr>
            <w:tcW w:w="1515" w:type="dxa"/>
            <w:vMerge/>
            <w:tcBorders>
              <w:left w:val="single" w:sz="4" w:space="0" w:color="auto"/>
              <w:bottom w:val="single" w:sz="4" w:space="0" w:color="auto"/>
              <w:right w:val="nil"/>
            </w:tcBorders>
            <w:shd w:val="clear" w:color="auto" w:fill="FFFFFF"/>
          </w:tcPr>
          <w:p w:rsidR="00572166" w:rsidRPr="001802FD" w:rsidRDefault="00572166" w:rsidP="00A83A35">
            <w:pPr>
              <w:jc w:val="center"/>
              <w:rPr>
                <w:sz w:val="20"/>
                <w:szCs w:val="20"/>
              </w:rPr>
            </w:pPr>
          </w:p>
        </w:tc>
        <w:tc>
          <w:tcPr>
            <w:tcW w:w="2240" w:type="dxa"/>
            <w:tcBorders>
              <w:top w:val="single" w:sz="4" w:space="0" w:color="auto"/>
              <w:left w:val="single" w:sz="4" w:space="0" w:color="auto"/>
              <w:bottom w:val="single" w:sz="4" w:space="0" w:color="auto"/>
              <w:right w:val="nil"/>
            </w:tcBorders>
            <w:shd w:val="clear" w:color="auto" w:fill="FFFFFF"/>
            <w:vAlign w:val="bottom"/>
          </w:tcPr>
          <w:p w:rsidR="00572166" w:rsidRPr="001802FD" w:rsidRDefault="00572166" w:rsidP="00A83A35">
            <w:pPr>
              <w:jc w:val="center"/>
              <w:rPr>
                <w:sz w:val="20"/>
                <w:szCs w:val="20"/>
              </w:rPr>
            </w:pPr>
            <w:r w:rsidRPr="001802FD">
              <w:rPr>
                <w:sz w:val="20"/>
                <w:szCs w:val="20"/>
              </w:rPr>
              <w:t>8</w:t>
            </w:r>
          </w:p>
        </w:tc>
        <w:tc>
          <w:tcPr>
            <w:tcW w:w="1728" w:type="dxa"/>
            <w:vMerge/>
            <w:tcBorders>
              <w:left w:val="single" w:sz="4" w:space="0" w:color="auto"/>
              <w:bottom w:val="single" w:sz="4" w:space="0" w:color="auto"/>
              <w:right w:val="nil"/>
            </w:tcBorders>
            <w:shd w:val="clear" w:color="auto" w:fill="FFFFFF"/>
          </w:tcPr>
          <w:p w:rsidR="00572166" w:rsidRPr="001802FD" w:rsidRDefault="00572166" w:rsidP="00A83A35">
            <w:pPr>
              <w:jc w:val="center"/>
              <w:rPr>
                <w:sz w:val="20"/>
                <w:szCs w:val="20"/>
              </w:rPr>
            </w:pPr>
          </w:p>
        </w:tc>
        <w:tc>
          <w:tcPr>
            <w:tcW w:w="1536" w:type="dxa"/>
            <w:vMerge/>
            <w:tcBorders>
              <w:left w:val="single" w:sz="4" w:space="0" w:color="auto"/>
              <w:bottom w:val="single" w:sz="4" w:space="0" w:color="auto"/>
              <w:right w:val="single" w:sz="4" w:space="0" w:color="auto"/>
            </w:tcBorders>
            <w:shd w:val="clear" w:color="auto" w:fill="FFFFFF"/>
          </w:tcPr>
          <w:p w:rsidR="00572166" w:rsidRPr="001802FD" w:rsidRDefault="00572166" w:rsidP="00A83A35">
            <w:pPr>
              <w:jc w:val="center"/>
              <w:rPr>
                <w:sz w:val="20"/>
                <w:szCs w:val="20"/>
              </w:rPr>
            </w:pPr>
          </w:p>
        </w:tc>
      </w:tr>
    </w:tbl>
    <w:p w:rsidR="00572166" w:rsidRDefault="00572166" w:rsidP="001802FD">
      <w:pPr>
        <w:autoSpaceDE w:val="0"/>
        <w:autoSpaceDN w:val="0"/>
        <w:adjustRightInd w:val="0"/>
        <w:ind w:left="567" w:right="297"/>
        <w:jc w:val="center"/>
        <w:rPr>
          <w:b/>
          <w:bCs/>
        </w:rPr>
      </w:pPr>
    </w:p>
    <w:p w:rsidR="00A83A35" w:rsidRPr="00A83A35" w:rsidRDefault="00A83A35" w:rsidP="00A83A35">
      <w:pPr>
        <w:autoSpaceDE w:val="0"/>
        <w:autoSpaceDN w:val="0"/>
        <w:adjustRightInd w:val="0"/>
        <w:contextualSpacing/>
        <w:jc w:val="center"/>
        <w:rPr>
          <w:b/>
          <w:i/>
        </w:rPr>
      </w:pPr>
      <w:r w:rsidRPr="00A83A35">
        <w:rPr>
          <w:b/>
          <w:i/>
        </w:rPr>
        <w:lastRenderedPageBreak/>
        <w:t xml:space="preserve">Направленность (профиль) </w:t>
      </w:r>
    </w:p>
    <w:p w:rsidR="00A83A35" w:rsidRDefault="00A83A35" w:rsidP="00A83A35">
      <w:pPr>
        <w:autoSpaceDE w:val="0"/>
        <w:autoSpaceDN w:val="0"/>
        <w:adjustRightInd w:val="0"/>
        <w:contextualSpacing/>
        <w:jc w:val="center"/>
        <w:rPr>
          <w:rFonts w:eastAsia="HiddenHorzOCR"/>
          <w:b/>
          <w:i/>
        </w:rPr>
      </w:pPr>
      <w:r w:rsidRPr="00A83A35">
        <w:rPr>
          <w:b/>
          <w:i/>
        </w:rPr>
        <w:t>«Фортепиано», «</w:t>
      </w:r>
      <w:r w:rsidRPr="00A83A35">
        <w:rPr>
          <w:b/>
          <w:bCs/>
          <w:i/>
          <w:lang w:eastAsia="en-US"/>
        </w:rPr>
        <w:t>Национальные инструменты народов России</w:t>
      </w:r>
      <w:r w:rsidRPr="00A83A35">
        <w:rPr>
          <w:b/>
          <w:i/>
          <w:color w:val="000000"/>
        </w:rPr>
        <w:t>»</w:t>
      </w:r>
    </w:p>
    <w:p w:rsidR="00572166" w:rsidRPr="001802FD" w:rsidRDefault="00572166" w:rsidP="00E0601B">
      <w:pPr>
        <w:autoSpaceDE w:val="0"/>
        <w:autoSpaceDN w:val="0"/>
        <w:adjustRightInd w:val="0"/>
        <w:contextualSpacing/>
        <w:jc w:val="center"/>
        <w:rPr>
          <w:rFonts w:eastAsia="HiddenHorzOCR"/>
        </w:rPr>
      </w:pPr>
    </w:p>
    <w:p w:rsidR="00572166" w:rsidRPr="00A83A35" w:rsidRDefault="00572166" w:rsidP="00A83A35">
      <w:pPr>
        <w:autoSpaceDE w:val="0"/>
        <w:autoSpaceDN w:val="0"/>
        <w:adjustRightInd w:val="0"/>
        <w:contextualSpacing/>
        <w:jc w:val="center"/>
        <w:rPr>
          <w:rFonts w:eastAsia="HiddenHorzOCR"/>
          <w:i/>
        </w:rPr>
      </w:pPr>
      <w:r w:rsidRPr="00A83A35">
        <w:rPr>
          <w:rFonts w:eastAsia="HiddenHorzOCR"/>
          <w:i/>
        </w:rPr>
        <w:t>Очная форма</w:t>
      </w:r>
    </w:p>
    <w:tbl>
      <w:tblPr>
        <w:tblW w:w="10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4320"/>
        <w:gridCol w:w="659"/>
        <w:gridCol w:w="720"/>
        <w:gridCol w:w="927"/>
        <w:gridCol w:w="1200"/>
        <w:gridCol w:w="2014"/>
      </w:tblGrid>
      <w:tr w:rsidR="00572166" w:rsidRPr="00147E9D" w:rsidTr="00B85C94">
        <w:tc>
          <w:tcPr>
            <w:tcW w:w="468" w:type="dxa"/>
            <w:vMerge w:val="restart"/>
          </w:tcPr>
          <w:p w:rsidR="00572166" w:rsidRPr="000B726C" w:rsidRDefault="00572166" w:rsidP="00E0601B">
            <w:pPr>
              <w:autoSpaceDE w:val="0"/>
              <w:autoSpaceDN w:val="0"/>
              <w:adjustRightInd w:val="0"/>
              <w:contextualSpacing/>
              <w:jc w:val="center"/>
              <w:rPr>
                <w:rFonts w:eastAsia="HiddenHorzOCR"/>
                <w:b/>
              </w:rPr>
            </w:pPr>
            <w:r w:rsidRPr="000B726C">
              <w:rPr>
                <w:rFonts w:eastAsia="HiddenHorzOCR"/>
                <w:b/>
                <w:sz w:val="22"/>
                <w:szCs w:val="22"/>
              </w:rPr>
              <w:t>№</w:t>
            </w:r>
          </w:p>
          <w:p w:rsidR="00572166" w:rsidRPr="000B726C" w:rsidRDefault="00572166" w:rsidP="00E0601B">
            <w:pPr>
              <w:autoSpaceDE w:val="0"/>
              <w:autoSpaceDN w:val="0"/>
              <w:adjustRightInd w:val="0"/>
              <w:contextualSpacing/>
              <w:jc w:val="center"/>
              <w:rPr>
                <w:rFonts w:eastAsia="HiddenHorzOCR"/>
                <w:b/>
              </w:rPr>
            </w:pPr>
          </w:p>
        </w:tc>
        <w:tc>
          <w:tcPr>
            <w:tcW w:w="4320" w:type="dxa"/>
            <w:vMerge w:val="restart"/>
          </w:tcPr>
          <w:p w:rsidR="00572166" w:rsidRPr="00B85C94" w:rsidRDefault="00572166" w:rsidP="00B85C94">
            <w:r w:rsidRPr="00B85C94">
              <w:t>Раздел дисциплины</w:t>
            </w:r>
          </w:p>
        </w:tc>
        <w:tc>
          <w:tcPr>
            <w:tcW w:w="2306" w:type="dxa"/>
            <w:gridSpan w:val="3"/>
          </w:tcPr>
          <w:p w:rsidR="00572166" w:rsidRPr="000B726C" w:rsidRDefault="00572166" w:rsidP="000B726C">
            <w:pPr>
              <w:autoSpaceDE w:val="0"/>
              <w:autoSpaceDN w:val="0"/>
              <w:adjustRightInd w:val="0"/>
              <w:ind w:left="-108" w:firstLine="108"/>
              <w:contextualSpacing/>
              <w:jc w:val="center"/>
              <w:rPr>
                <w:rFonts w:eastAsia="HiddenHorzOCR"/>
                <w:b/>
              </w:rPr>
            </w:pPr>
            <w:r w:rsidRPr="000B726C">
              <w:rPr>
                <w:rFonts w:eastAsia="HiddenHorzOCR"/>
                <w:b/>
                <w:sz w:val="22"/>
                <w:szCs w:val="22"/>
              </w:rPr>
              <w:t>Виды учебной работы, включая самостоятельную работу студентов и трудоемкость (в часах)</w:t>
            </w:r>
          </w:p>
        </w:tc>
        <w:tc>
          <w:tcPr>
            <w:tcW w:w="1200" w:type="dxa"/>
            <w:vMerge w:val="restart"/>
          </w:tcPr>
          <w:p w:rsidR="00572166" w:rsidRPr="000B726C" w:rsidRDefault="00572166" w:rsidP="00E0601B">
            <w:pPr>
              <w:autoSpaceDE w:val="0"/>
              <w:autoSpaceDN w:val="0"/>
              <w:adjustRightInd w:val="0"/>
              <w:contextualSpacing/>
              <w:jc w:val="center"/>
              <w:rPr>
                <w:rFonts w:eastAsia="HiddenHorzOCR"/>
                <w:b/>
              </w:rPr>
            </w:pPr>
            <w:r w:rsidRPr="000B726C">
              <w:rPr>
                <w:rFonts w:eastAsia="HiddenHorzOCR"/>
                <w:b/>
                <w:sz w:val="22"/>
                <w:szCs w:val="22"/>
              </w:rPr>
              <w:t>Компетенцими</w:t>
            </w:r>
            <w:r>
              <w:rPr>
                <w:rFonts w:eastAsia="HiddenHorzOCR"/>
                <w:b/>
                <w:sz w:val="22"/>
                <w:szCs w:val="22"/>
              </w:rPr>
              <w:t xml:space="preserve"> </w:t>
            </w:r>
          </w:p>
        </w:tc>
        <w:tc>
          <w:tcPr>
            <w:tcW w:w="2014" w:type="dxa"/>
            <w:vMerge w:val="restart"/>
          </w:tcPr>
          <w:p w:rsidR="00572166" w:rsidRPr="000B726C" w:rsidRDefault="00572166" w:rsidP="00E0601B">
            <w:pPr>
              <w:autoSpaceDE w:val="0"/>
              <w:autoSpaceDN w:val="0"/>
              <w:adjustRightInd w:val="0"/>
              <w:contextualSpacing/>
              <w:jc w:val="center"/>
              <w:rPr>
                <w:rFonts w:eastAsia="HiddenHorzOCR"/>
                <w:b/>
              </w:rPr>
            </w:pPr>
            <w:r w:rsidRPr="000B726C">
              <w:rPr>
                <w:rFonts w:eastAsia="HiddenHorzOCR"/>
                <w:b/>
                <w:sz w:val="22"/>
                <w:szCs w:val="22"/>
              </w:rPr>
              <w:t xml:space="preserve">Формы текущего контроля успеваемости </w:t>
            </w:r>
          </w:p>
        </w:tc>
      </w:tr>
      <w:tr w:rsidR="00572166" w:rsidRPr="00147E9D" w:rsidTr="00B85C94">
        <w:tc>
          <w:tcPr>
            <w:tcW w:w="468" w:type="dxa"/>
            <w:vMerge/>
          </w:tcPr>
          <w:p w:rsidR="00572166" w:rsidRPr="000B726C" w:rsidRDefault="00572166" w:rsidP="00925723">
            <w:pPr>
              <w:autoSpaceDE w:val="0"/>
              <w:autoSpaceDN w:val="0"/>
              <w:adjustRightInd w:val="0"/>
              <w:contextualSpacing/>
              <w:jc w:val="both"/>
              <w:rPr>
                <w:rFonts w:eastAsia="HiddenHorzOCR"/>
              </w:rPr>
            </w:pPr>
          </w:p>
        </w:tc>
        <w:tc>
          <w:tcPr>
            <w:tcW w:w="4320" w:type="dxa"/>
            <w:vMerge/>
          </w:tcPr>
          <w:p w:rsidR="00572166" w:rsidRPr="00B85C94" w:rsidRDefault="00572166" w:rsidP="00B85C94"/>
        </w:tc>
        <w:tc>
          <w:tcPr>
            <w:tcW w:w="659" w:type="dxa"/>
          </w:tcPr>
          <w:p w:rsidR="00572166" w:rsidRPr="000B726C" w:rsidRDefault="00572166" w:rsidP="00925723">
            <w:pPr>
              <w:autoSpaceDE w:val="0"/>
              <w:autoSpaceDN w:val="0"/>
              <w:adjustRightInd w:val="0"/>
              <w:contextualSpacing/>
              <w:jc w:val="both"/>
              <w:rPr>
                <w:rFonts w:eastAsia="HiddenHorzOCR"/>
                <w:b/>
              </w:rPr>
            </w:pPr>
            <w:r w:rsidRPr="000B726C">
              <w:rPr>
                <w:rFonts w:eastAsia="HiddenHorzOCR"/>
                <w:b/>
                <w:sz w:val="22"/>
                <w:szCs w:val="22"/>
              </w:rPr>
              <w:t>лек</w:t>
            </w:r>
          </w:p>
        </w:tc>
        <w:tc>
          <w:tcPr>
            <w:tcW w:w="720" w:type="dxa"/>
          </w:tcPr>
          <w:p w:rsidR="00572166" w:rsidRPr="000B726C" w:rsidRDefault="00572166" w:rsidP="00925723">
            <w:pPr>
              <w:autoSpaceDE w:val="0"/>
              <w:autoSpaceDN w:val="0"/>
              <w:adjustRightInd w:val="0"/>
              <w:contextualSpacing/>
              <w:jc w:val="both"/>
              <w:rPr>
                <w:rFonts w:eastAsia="HiddenHorzOCR"/>
                <w:b/>
              </w:rPr>
            </w:pPr>
            <w:r w:rsidRPr="000B726C">
              <w:rPr>
                <w:rFonts w:eastAsia="HiddenHorzOCR"/>
                <w:b/>
                <w:sz w:val="22"/>
                <w:szCs w:val="22"/>
              </w:rPr>
              <w:t>сем</w:t>
            </w:r>
          </w:p>
        </w:tc>
        <w:tc>
          <w:tcPr>
            <w:tcW w:w="927" w:type="dxa"/>
          </w:tcPr>
          <w:p w:rsidR="00572166" w:rsidRPr="000B726C" w:rsidRDefault="00572166" w:rsidP="00925723">
            <w:pPr>
              <w:autoSpaceDE w:val="0"/>
              <w:autoSpaceDN w:val="0"/>
              <w:adjustRightInd w:val="0"/>
              <w:contextualSpacing/>
              <w:jc w:val="both"/>
              <w:rPr>
                <w:rFonts w:eastAsia="HiddenHorzOCR"/>
                <w:b/>
              </w:rPr>
            </w:pPr>
            <w:r w:rsidRPr="000B726C">
              <w:rPr>
                <w:rFonts w:eastAsia="HiddenHorzOCR"/>
                <w:b/>
                <w:sz w:val="22"/>
                <w:szCs w:val="22"/>
              </w:rPr>
              <w:t>срс</w:t>
            </w:r>
          </w:p>
        </w:tc>
        <w:tc>
          <w:tcPr>
            <w:tcW w:w="1200" w:type="dxa"/>
            <w:vMerge/>
          </w:tcPr>
          <w:p w:rsidR="00572166" w:rsidRPr="000B726C" w:rsidRDefault="00572166" w:rsidP="00925723">
            <w:pPr>
              <w:autoSpaceDE w:val="0"/>
              <w:autoSpaceDN w:val="0"/>
              <w:adjustRightInd w:val="0"/>
              <w:contextualSpacing/>
              <w:jc w:val="both"/>
              <w:rPr>
                <w:rFonts w:eastAsia="HiddenHorzOCR"/>
                <w:b/>
              </w:rPr>
            </w:pPr>
          </w:p>
        </w:tc>
        <w:tc>
          <w:tcPr>
            <w:tcW w:w="2014" w:type="dxa"/>
            <w:vMerge/>
          </w:tcPr>
          <w:p w:rsidR="00572166" w:rsidRPr="000B726C" w:rsidRDefault="00572166" w:rsidP="00925723">
            <w:pPr>
              <w:autoSpaceDE w:val="0"/>
              <w:autoSpaceDN w:val="0"/>
              <w:adjustRightInd w:val="0"/>
              <w:contextualSpacing/>
              <w:jc w:val="both"/>
              <w:rPr>
                <w:rFonts w:eastAsia="HiddenHorzOCR"/>
              </w:rPr>
            </w:pPr>
          </w:p>
        </w:tc>
      </w:tr>
      <w:tr w:rsidR="00572166" w:rsidRPr="00147E9D" w:rsidTr="00B85C94">
        <w:tc>
          <w:tcPr>
            <w:tcW w:w="468" w:type="dxa"/>
            <w:vMerge/>
          </w:tcPr>
          <w:p w:rsidR="00572166" w:rsidRPr="000B726C" w:rsidRDefault="00572166" w:rsidP="00925723">
            <w:pPr>
              <w:autoSpaceDE w:val="0"/>
              <w:autoSpaceDN w:val="0"/>
              <w:adjustRightInd w:val="0"/>
              <w:contextualSpacing/>
              <w:jc w:val="both"/>
              <w:rPr>
                <w:rFonts w:eastAsia="HiddenHorzOCR"/>
              </w:rPr>
            </w:pPr>
          </w:p>
        </w:tc>
        <w:tc>
          <w:tcPr>
            <w:tcW w:w="4320" w:type="dxa"/>
            <w:vMerge/>
          </w:tcPr>
          <w:p w:rsidR="00572166" w:rsidRPr="00B85C94" w:rsidRDefault="00572166" w:rsidP="00B85C94"/>
        </w:tc>
        <w:tc>
          <w:tcPr>
            <w:tcW w:w="659" w:type="dxa"/>
          </w:tcPr>
          <w:p w:rsidR="00572166" w:rsidRPr="000B726C" w:rsidRDefault="00572166" w:rsidP="00925723">
            <w:pPr>
              <w:autoSpaceDE w:val="0"/>
              <w:autoSpaceDN w:val="0"/>
              <w:adjustRightInd w:val="0"/>
              <w:contextualSpacing/>
              <w:jc w:val="both"/>
              <w:rPr>
                <w:rFonts w:eastAsia="HiddenHorzOCR"/>
                <w:b/>
              </w:rPr>
            </w:pPr>
          </w:p>
        </w:tc>
        <w:tc>
          <w:tcPr>
            <w:tcW w:w="720" w:type="dxa"/>
          </w:tcPr>
          <w:p w:rsidR="00572166" w:rsidRPr="000B726C" w:rsidRDefault="00572166" w:rsidP="00925723">
            <w:pPr>
              <w:autoSpaceDE w:val="0"/>
              <w:autoSpaceDN w:val="0"/>
              <w:adjustRightInd w:val="0"/>
              <w:contextualSpacing/>
              <w:jc w:val="both"/>
              <w:rPr>
                <w:rFonts w:eastAsia="HiddenHorzOCR"/>
                <w:b/>
              </w:rPr>
            </w:pPr>
          </w:p>
        </w:tc>
        <w:tc>
          <w:tcPr>
            <w:tcW w:w="927" w:type="dxa"/>
          </w:tcPr>
          <w:p w:rsidR="00572166" w:rsidRPr="000B726C" w:rsidRDefault="00572166" w:rsidP="00925723">
            <w:pPr>
              <w:autoSpaceDE w:val="0"/>
              <w:autoSpaceDN w:val="0"/>
              <w:adjustRightInd w:val="0"/>
              <w:contextualSpacing/>
              <w:jc w:val="both"/>
              <w:rPr>
                <w:rFonts w:eastAsia="HiddenHorzOCR"/>
                <w:b/>
              </w:rPr>
            </w:pPr>
          </w:p>
        </w:tc>
        <w:tc>
          <w:tcPr>
            <w:tcW w:w="1200" w:type="dxa"/>
            <w:vMerge/>
          </w:tcPr>
          <w:p w:rsidR="00572166" w:rsidRPr="000B726C" w:rsidRDefault="00572166" w:rsidP="00925723">
            <w:pPr>
              <w:autoSpaceDE w:val="0"/>
              <w:autoSpaceDN w:val="0"/>
              <w:adjustRightInd w:val="0"/>
              <w:contextualSpacing/>
              <w:jc w:val="both"/>
              <w:rPr>
                <w:rFonts w:eastAsia="HiddenHorzOCR"/>
                <w:b/>
              </w:rPr>
            </w:pPr>
          </w:p>
        </w:tc>
        <w:tc>
          <w:tcPr>
            <w:tcW w:w="2014" w:type="dxa"/>
            <w:vMerge/>
          </w:tcPr>
          <w:p w:rsidR="00572166" w:rsidRPr="000B726C" w:rsidRDefault="00572166" w:rsidP="00925723">
            <w:pPr>
              <w:autoSpaceDE w:val="0"/>
              <w:autoSpaceDN w:val="0"/>
              <w:adjustRightInd w:val="0"/>
              <w:contextualSpacing/>
              <w:jc w:val="both"/>
              <w:rPr>
                <w:rFonts w:eastAsia="HiddenHorzOCR"/>
              </w:rPr>
            </w:pP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b/>
              </w:rPr>
            </w:pPr>
            <w:r w:rsidRPr="00147E9D">
              <w:rPr>
                <w:rFonts w:eastAsia="HiddenHorzOCR"/>
                <w:b/>
              </w:rPr>
              <w:t>1</w:t>
            </w:r>
          </w:p>
        </w:tc>
        <w:tc>
          <w:tcPr>
            <w:tcW w:w="4320" w:type="dxa"/>
          </w:tcPr>
          <w:p w:rsidR="00572166" w:rsidRPr="00B85C94" w:rsidRDefault="00572166" w:rsidP="00B85C94">
            <w:r w:rsidRPr="00B85C94">
              <w:t>Эстетические идеи и эстетические теории в рамках методологических парадигм.</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720" w:type="dxa"/>
          </w:tcPr>
          <w:p w:rsidR="00572166" w:rsidRPr="00147E9D" w:rsidRDefault="00572166" w:rsidP="00925723">
            <w:pPr>
              <w:autoSpaceDE w:val="0"/>
              <w:autoSpaceDN w:val="0"/>
              <w:adjustRightInd w:val="0"/>
              <w:contextualSpacing/>
              <w:jc w:val="both"/>
              <w:rPr>
                <w:rFonts w:eastAsia="HiddenHorzOCR"/>
              </w:rPr>
            </w:pP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4468F" w:rsidRDefault="00572166" w:rsidP="00006CDB">
            <w:pPr>
              <w:autoSpaceDE w:val="0"/>
              <w:autoSpaceDN w:val="0"/>
              <w:adjustRightInd w:val="0"/>
              <w:contextualSpacing/>
              <w:jc w:val="both"/>
              <w:rPr>
                <w:rFonts w:eastAsia="HiddenHorzOCR"/>
                <w:sz w:val="20"/>
                <w:szCs w:val="20"/>
              </w:rPr>
            </w:pPr>
            <w:r w:rsidRPr="00FC1EB7">
              <w:rPr>
                <w:rFonts w:eastAsia="HiddenHorzOCR"/>
                <w:sz w:val="20"/>
                <w:szCs w:val="20"/>
              </w:rPr>
              <w:t>УК-1,</w:t>
            </w:r>
            <w:r>
              <w:rPr>
                <w:rFonts w:eastAsia="HiddenHorzOCR"/>
                <w:sz w:val="20"/>
                <w:szCs w:val="20"/>
              </w:rPr>
              <w:t xml:space="preserve"> </w:t>
            </w:r>
          </w:p>
          <w:p w:rsidR="0054468F" w:rsidRDefault="00572166" w:rsidP="00006CDB">
            <w:pPr>
              <w:autoSpaceDE w:val="0"/>
              <w:autoSpaceDN w:val="0"/>
              <w:adjustRightInd w:val="0"/>
              <w:contextualSpacing/>
              <w:jc w:val="both"/>
              <w:rPr>
                <w:rFonts w:eastAsia="HiddenHorzOCR"/>
                <w:sz w:val="20"/>
                <w:szCs w:val="20"/>
              </w:rPr>
            </w:pPr>
            <w:r w:rsidRPr="00FC1EB7">
              <w:rPr>
                <w:rFonts w:eastAsia="HiddenHorzOCR"/>
                <w:sz w:val="20"/>
                <w:szCs w:val="20"/>
              </w:rPr>
              <w:t>УК-</w:t>
            </w:r>
            <w:r>
              <w:rPr>
                <w:rFonts w:eastAsia="HiddenHorzOCR"/>
                <w:sz w:val="20"/>
                <w:szCs w:val="20"/>
              </w:rPr>
              <w:t>5</w:t>
            </w:r>
            <w:r w:rsidRPr="00FC1EB7">
              <w:rPr>
                <w:rFonts w:eastAsia="HiddenHorzOCR"/>
                <w:sz w:val="20"/>
                <w:szCs w:val="20"/>
              </w:rPr>
              <w:t>,</w:t>
            </w:r>
            <w:r>
              <w:rPr>
                <w:rFonts w:eastAsia="HiddenHorzOCR"/>
                <w:sz w:val="20"/>
                <w:szCs w:val="20"/>
              </w:rPr>
              <w:t xml:space="preserve"> </w:t>
            </w:r>
          </w:p>
          <w:p w:rsidR="00572166" w:rsidRPr="00FC1EB7" w:rsidRDefault="00572166" w:rsidP="00006CDB">
            <w:pPr>
              <w:autoSpaceDE w:val="0"/>
              <w:autoSpaceDN w:val="0"/>
              <w:adjustRightInd w:val="0"/>
              <w:contextualSpacing/>
              <w:jc w:val="both"/>
              <w:rPr>
                <w:rFonts w:eastAsia="HiddenHorzOCR"/>
                <w:sz w:val="20"/>
                <w:szCs w:val="20"/>
              </w:rPr>
            </w:pPr>
            <w:r w:rsidRPr="00FC1EB7">
              <w:rPr>
                <w:rFonts w:eastAsia="HiddenHorzOCR"/>
                <w:sz w:val="20"/>
                <w:szCs w:val="20"/>
              </w:rPr>
              <w:t>УК-</w:t>
            </w:r>
            <w:r>
              <w:rPr>
                <w:rFonts w:eastAsia="HiddenHorzOCR"/>
                <w:sz w:val="20"/>
                <w:szCs w:val="20"/>
              </w:rPr>
              <w:t>6</w:t>
            </w: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 xml:space="preserve">учет посещаемости; </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b/>
              </w:rPr>
            </w:pPr>
            <w:r w:rsidRPr="00147E9D">
              <w:rPr>
                <w:rFonts w:eastAsia="HiddenHorzOCR"/>
                <w:b/>
              </w:rPr>
              <w:t>2</w:t>
            </w:r>
          </w:p>
        </w:tc>
        <w:tc>
          <w:tcPr>
            <w:tcW w:w="4320" w:type="dxa"/>
          </w:tcPr>
          <w:p w:rsidR="00572166" w:rsidRPr="00B85C94" w:rsidRDefault="00572166" w:rsidP="00B85C94">
            <w:r w:rsidRPr="00B85C94">
              <w:t>Принципы анализа художественно-эстетического мира культурно-исторических эпох.</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720" w:type="dxa"/>
          </w:tcPr>
          <w:p w:rsidR="00572166" w:rsidRPr="00147E9D" w:rsidRDefault="00572166" w:rsidP="00925723">
            <w:pPr>
              <w:autoSpaceDE w:val="0"/>
              <w:autoSpaceDN w:val="0"/>
              <w:adjustRightInd w:val="0"/>
              <w:contextualSpacing/>
              <w:jc w:val="both"/>
              <w:rPr>
                <w:rFonts w:eastAsia="HiddenHorzOCR"/>
              </w:rPr>
            </w:pP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 xml:space="preserve">учет посещаемости </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3</w:t>
            </w:r>
          </w:p>
        </w:tc>
        <w:tc>
          <w:tcPr>
            <w:tcW w:w="4320" w:type="dxa"/>
          </w:tcPr>
          <w:p w:rsidR="00572166" w:rsidRPr="00B85C94" w:rsidRDefault="00572166" w:rsidP="00B85C94">
            <w:r w:rsidRPr="00B85C94">
              <w:t>Эстетические идеи и художественное сознание классической эстетики:античной эпохи, эпохи Средневековья и Возрождения,классицизма, барокко, Просвещения.</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4</w:t>
            </w:r>
          </w:p>
        </w:tc>
        <w:tc>
          <w:tcPr>
            <w:tcW w:w="720" w:type="dxa"/>
          </w:tcPr>
          <w:p w:rsidR="00572166" w:rsidRPr="00147E9D" w:rsidRDefault="00572166" w:rsidP="00925723">
            <w:pPr>
              <w:autoSpaceDE w:val="0"/>
              <w:autoSpaceDN w:val="0"/>
              <w:adjustRightInd w:val="0"/>
              <w:contextualSpacing/>
              <w:jc w:val="both"/>
              <w:rPr>
                <w:rFonts w:eastAsia="HiddenHorzOCR"/>
              </w:rPr>
            </w:pP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 xml:space="preserve">учет посещаемости </w:t>
            </w:r>
          </w:p>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тестирование</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4</w:t>
            </w:r>
          </w:p>
        </w:tc>
        <w:tc>
          <w:tcPr>
            <w:tcW w:w="4320" w:type="dxa"/>
          </w:tcPr>
          <w:p w:rsidR="00572166" w:rsidRPr="00B85C94" w:rsidRDefault="00572166" w:rsidP="00B85C94">
            <w:r w:rsidRPr="00B85C94">
              <w:t>Философия искусства (1): М. Хайдеггер, «Исток произведения искусства»</w:t>
            </w:r>
          </w:p>
        </w:tc>
        <w:tc>
          <w:tcPr>
            <w:tcW w:w="659" w:type="dxa"/>
          </w:tcPr>
          <w:p w:rsidR="00572166" w:rsidRPr="00147E9D" w:rsidRDefault="00572166" w:rsidP="00925723">
            <w:pPr>
              <w:autoSpaceDE w:val="0"/>
              <w:autoSpaceDN w:val="0"/>
              <w:adjustRightInd w:val="0"/>
              <w:contextualSpacing/>
              <w:jc w:val="both"/>
              <w:rPr>
                <w:rFonts w:eastAsia="HiddenHorzOCR"/>
              </w:rPr>
            </w:pPr>
          </w:p>
        </w:tc>
        <w:tc>
          <w:tcPr>
            <w:tcW w:w="720"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10</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учет посещаемости учет подготовки студента к  семинарскому занятию.</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5</w:t>
            </w:r>
          </w:p>
        </w:tc>
        <w:tc>
          <w:tcPr>
            <w:tcW w:w="4320" w:type="dxa"/>
          </w:tcPr>
          <w:p w:rsidR="00572166" w:rsidRPr="00B85C94" w:rsidRDefault="00572166" w:rsidP="00B85C94">
            <w:r w:rsidRPr="00B85C94">
              <w:t>Философия искусства (2): В. Беньямин, «Произведение искусства в эпоху его технической воспроизводимости»</w:t>
            </w:r>
          </w:p>
        </w:tc>
        <w:tc>
          <w:tcPr>
            <w:tcW w:w="659" w:type="dxa"/>
          </w:tcPr>
          <w:p w:rsidR="00572166" w:rsidRPr="00147E9D" w:rsidRDefault="00572166" w:rsidP="00925723">
            <w:pPr>
              <w:autoSpaceDE w:val="0"/>
              <w:autoSpaceDN w:val="0"/>
              <w:adjustRightInd w:val="0"/>
              <w:contextualSpacing/>
              <w:jc w:val="both"/>
              <w:rPr>
                <w:rFonts w:eastAsia="HiddenHorzOCR"/>
              </w:rPr>
            </w:pPr>
          </w:p>
        </w:tc>
        <w:tc>
          <w:tcPr>
            <w:tcW w:w="720"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учет посещаемости учет подготовки студента к  семинарскому занятию.</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6</w:t>
            </w:r>
          </w:p>
        </w:tc>
        <w:tc>
          <w:tcPr>
            <w:tcW w:w="4320" w:type="dxa"/>
          </w:tcPr>
          <w:p w:rsidR="00572166" w:rsidRPr="00B85C94" w:rsidRDefault="00572166" w:rsidP="00B85C94">
            <w:r w:rsidRPr="00B85C94">
              <w:t>. Философия искусства (3): Дж. Дьюи, «Искусство как опыт» Институциональные теории искусства (А. Данто, Дж. Дики, Г. Беккер, П. Бурдье)</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720"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учет посещаемости ; учет подготовки студента к  семинарскому занятию.</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7</w:t>
            </w:r>
          </w:p>
        </w:tc>
        <w:tc>
          <w:tcPr>
            <w:tcW w:w="4320" w:type="dxa"/>
          </w:tcPr>
          <w:p w:rsidR="00572166" w:rsidRPr="00B85C94" w:rsidRDefault="00572166" w:rsidP="00B85C94">
            <w:r w:rsidRPr="00B85C94">
              <w:t>Социологическая эстетика/Эстетизация повседневности (Г. Зиммель, В. Хауг, В. Вельш, М. Физерстоун, С. Лэш, Г. Шульце, Дж. Александер</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720" w:type="dxa"/>
          </w:tcPr>
          <w:p w:rsidR="00572166" w:rsidRPr="00147E9D" w:rsidRDefault="00572166" w:rsidP="00925723">
            <w:pPr>
              <w:autoSpaceDE w:val="0"/>
              <w:autoSpaceDN w:val="0"/>
              <w:adjustRightInd w:val="0"/>
              <w:contextualSpacing/>
              <w:jc w:val="both"/>
              <w:rPr>
                <w:rFonts w:eastAsia="HiddenHorzOCR"/>
              </w:rPr>
            </w:pP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 xml:space="preserve">учет посещаемости </w:t>
            </w:r>
          </w:p>
          <w:p w:rsidR="00572166" w:rsidRPr="00B85C94" w:rsidRDefault="00572166" w:rsidP="00925723">
            <w:pPr>
              <w:autoSpaceDE w:val="0"/>
              <w:autoSpaceDN w:val="0"/>
              <w:adjustRightInd w:val="0"/>
              <w:contextualSpacing/>
              <w:jc w:val="both"/>
              <w:rPr>
                <w:rFonts w:eastAsia="HiddenHorzOCR"/>
              </w:rPr>
            </w:pPr>
            <w:r w:rsidRPr="00B85C94">
              <w:rPr>
                <w:rFonts w:eastAsia="HiddenHorzOCR"/>
                <w:sz w:val="22"/>
                <w:szCs w:val="22"/>
              </w:rPr>
              <w:t>тестирование</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4320" w:type="dxa"/>
          </w:tcPr>
          <w:p w:rsidR="00572166" w:rsidRPr="00B85C94" w:rsidRDefault="00572166" w:rsidP="00B85C94">
            <w:r w:rsidRPr="00B85C94">
              <w:t>Эстетика как теория восприятия: (М. Зеель, Г. Бёме, Х.-У. Гумбрехт, Э. Фишер-Лихте, Ж. Рансьер)</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720"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B85C94" w:rsidRDefault="00572166" w:rsidP="00925723">
            <w:pPr>
              <w:autoSpaceDE w:val="0"/>
              <w:autoSpaceDN w:val="0"/>
              <w:adjustRightInd w:val="0"/>
              <w:contextualSpacing/>
              <w:jc w:val="both"/>
              <w:rPr>
                <w:rFonts w:eastAsia="HiddenHorzOCR"/>
              </w:rPr>
            </w:pPr>
            <w:r w:rsidRPr="00B85C94">
              <w:rPr>
                <w:sz w:val="22"/>
                <w:szCs w:val="22"/>
              </w:rPr>
              <w:t>учет</w:t>
            </w:r>
            <w:r w:rsidRPr="00B85C94">
              <w:rPr>
                <w:rFonts w:eastAsia="HiddenHorzOCR"/>
                <w:sz w:val="22"/>
                <w:szCs w:val="22"/>
              </w:rPr>
              <w:t xml:space="preserve"> посещаемости  учет подготовки студента к семинарскому занятию.</w:t>
            </w:r>
          </w:p>
        </w:tc>
      </w:tr>
      <w:tr w:rsidR="00572166" w:rsidRPr="00147E9D" w:rsidTr="00B85C94">
        <w:trPr>
          <w:trHeight w:val="336"/>
        </w:trPr>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9</w:t>
            </w:r>
          </w:p>
        </w:tc>
        <w:tc>
          <w:tcPr>
            <w:tcW w:w="4320" w:type="dxa"/>
          </w:tcPr>
          <w:p w:rsidR="00572166" w:rsidRPr="00B85C94" w:rsidRDefault="00572166" w:rsidP="00B85C94">
            <w:r w:rsidRPr="00B85C94">
              <w:t>Эстетика на рубеже XX-XXI веков.</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2</w:t>
            </w:r>
          </w:p>
        </w:tc>
        <w:tc>
          <w:tcPr>
            <w:tcW w:w="720" w:type="dxa"/>
          </w:tcPr>
          <w:p w:rsidR="00572166" w:rsidRPr="00147E9D" w:rsidRDefault="00572166" w:rsidP="00925723">
            <w:pPr>
              <w:autoSpaceDE w:val="0"/>
              <w:autoSpaceDN w:val="0"/>
              <w:adjustRightInd w:val="0"/>
              <w:contextualSpacing/>
              <w:jc w:val="both"/>
              <w:rPr>
                <w:rFonts w:eastAsia="HiddenHorzOCR"/>
              </w:rPr>
            </w:pP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0B726C" w:rsidRDefault="00572166" w:rsidP="00925723">
            <w:pPr>
              <w:autoSpaceDE w:val="0"/>
              <w:autoSpaceDN w:val="0"/>
              <w:adjustRightInd w:val="0"/>
              <w:contextualSpacing/>
              <w:jc w:val="both"/>
              <w:rPr>
                <w:rFonts w:eastAsia="HiddenHorzOCR"/>
                <w:sz w:val="20"/>
                <w:szCs w:val="20"/>
              </w:rPr>
            </w:pPr>
            <w:r w:rsidRPr="000B726C">
              <w:rPr>
                <w:rFonts w:eastAsia="HiddenHorzOCR"/>
                <w:sz w:val="20"/>
                <w:szCs w:val="20"/>
              </w:rPr>
              <w:t xml:space="preserve">учет посещаемости </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10</w:t>
            </w:r>
          </w:p>
        </w:tc>
        <w:tc>
          <w:tcPr>
            <w:tcW w:w="4320" w:type="dxa"/>
          </w:tcPr>
          <w:p w:rsidR="00572166" w:rsidRPr="00B85C94" w:rsidRDefault="00572166" w:rsidP="00B85C94">
            <w:r w:rsidRPr="00B85C94">
              <w:t xml:space="preserve">Современная проблематика эстетических теорий: традиционные искусства и постмодернистские </w:t>
            </w:r>
            <w:r w:rsidRPr="00B85C94">
              <w:lastRenderedPageBreak/>
              <w:t>перемены.</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lastRenderedPageBreak/>
              <w:t>2</w:t>
            </w:r>
          </w:p>
        </w:tc>
        <w:tc>
          <w:tcPr>
            <w:tcW w:w="720" w:type="dxa"/>
          </w:tcPr>
          <w:p w:rsidR="00572166" w:rsidRPr="00147E9D" w:rsidRDefault="00572166" w:rsidP="00925723">
            <w:pPr>
              <w:autoSpaceDE w:val="0"/>
              <w:autoSpaceDN w:val="0"/>
              <w:adjustRightInd w:val="0"/>
              <w:contextualSpacing/>
              <w:jc w:val="both"/>
              <w:rPr>
                <w:rFonts w:eastAsia="HiddenHorzOCR"/>
              </w:rPr>
            </w:pP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1200" w:type="dxa"/>
          </w:tcPr>
          <w:p w:rsidR="00572166" w:rsidRPr="00147E9D" w:rsidRDefault="00572166" w:rsidP="00925723">
            <w:pPr>
              <w:autoSpaceDE w:val="0"/>
              <w:autoSpaceDN w:val="0"/>
              <w:adjustRightInd w:val="0"/>
              <w:contextualSpacing/>
              <w:jc w:val="both"/>
              <w:rPr>
                <w:rFonts w:eastAsia="HiddenHorzOCR"/>
                <w:b/>
              </w:rPr>
            </w:pPr>
          </w:p>
        </w:tc>
        <w:tc>
          <w:tcPr>
            <w:tcW w:w="2014" w:type="dxa"/>
          </w:tcPr>
          <w:p w:rsidR="00572166" w:rsidRPr="000B726C" w:rsidRDefault="00572166" w:rsidP="00925723">
            <w:pPr>
              <w:autoSpaceDE w:val="0"/>
              <w:autoSpaceDN w:val="0"/>
              <w:adjustRightInd w:val="0"/>
              <w:contextualSpacing/>
              <w:jc w:val="both"/>
              <w:rPr>
                <w:rFonts w:eastAsia="HiddenHorzOCR"/>
                <w:sz w:val="20"/>
                <w:szCs w:val="20"/>
              </w:rPr>
            </w:pPr>
            <w:r w:rsidRPr="000B726C">
              <w:rPr>
                <w:rFonts w:eastAsia="HiddenHorzOCR"/>
                <w:sz w:val="20"/>
                <w:szCs w:val="20"/>
              </w:rPr>
              <w:t xml:space="preserve">учет посещаемости </w:t>
            </w:r>
          </w:p>
          <w:p w:rsidR="00572166" w:rsidRPr="000B726C" w:rsidRDefault="00572166" w:rsidP="00925723">
            <w:pPr>
              <w:autoSpaceDE w:val="0"/>
              <w:autoSpaceDN w:val="0"/>
              <w:adjustRightInd w:val="0"/>
              <w:contextualSpacing/>
              <w:jc w:val="both"/>
              <w:rPr>
                <w:rFonts w:eastAsia="HiddenHorzOCR"/>
                <w:b/>
                <w:sz w:val="20"/>
                <w:szCs w:val="20"/>
              </w:rPr>
            </w:pPr>
            <w:r w:rsidRPr="000B726C">
              <w:rPr>
                <w:rFonts w:eastAsia="HiddenHorzOCR"/>
                <w:sz w:val="20"/>
                <w:szCs w:val="20"/>
              </w:rPr>
              <w:t>тестирование</w:t>
            </w:r>
          </w:p>
        </w:tc>
      </w:tr>
      <w:tr w:rsidR="00572166" w:rsidRPr="00147E9D" w:rsidTr="00B85C94">
        <w:tc>
          <w:tcPr>
            <w:tcW w:w="468" w:type="dxa"/>
          </w:tcPr>
          <w:p w:rsidR="00572166" w:rsidRPr="00147E9D" w:rsidRDefault="00572166" w:rsidP="00925723">
            <w:pPr>
              <w:autoSpaceDE w:val="0"/>
              <w:autoSpaceDN w:val="0"/>
              <w:adjustRightInd w:val="0"/>
              <w:contextualSpacing/>
              <w:jc w:val="both"/>
              <w:rPr>
                <w:rFonts w:eastAsia="HiddenHorzOCR"/>
              </w:rPr>
            </w:pPr>
          </w:p>
        </w:tc>
        <w:tc>
          <w:tcPr>
            <w:tcW w:w="4320" w:type="dxa"/>
          </w:tcPr>
          <w:p w:rsidR="00572166" w:rsidRPr="00B85C94" w:rsidRDefault="00572166" w:rsidP="00B85C94">
            <w:r w:rsidRPr="00B85C94">
              <w:t>ИТОГО</w:t>
            </w:r>
          </w:p>
        </w:tc>
        <w:tc>
          <w:tcPr>
            <w:tcW w:w="659"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18</w:t>
            </w:r>
          </w:p>
        </w:tc>
        <w:tc>
          <w:tcPr>
            <w:tcW w:w="720"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w:t>
            </w:r>
          </w:p>
        </w:tc>
        <w:tc>
          <w:tcPr>
            <w:tcW w:w="927" w:type="dxa"/>
          </w:tcPr>
          <w:p w:rsidR="00572166" w:rsidRPr="00147E9D" w:rsidRDefault="00572166" w:rsidP="00925723">
            <w:pPr>
              <w:autoSpaceDE w:val="0"/>
              <w:autoSpaceDN w:val="0"/>
              <w:adjustRightInd w:val="0"/>
              <w:contextualSpacing/>
              <w:jc w:val="both"/>
              <w:rPr>
                <w:rFonts w:eastAsia="HiddenHorzOCR"/>
              </w:rPr>
            </w:pPr>
            <w:r w:rsidRPr="00147E9D">
              <w:rPr>
                <w:rFonts w:eastAsia="HiddenHorzOCR"/>
              </w:rPr>
              <w:t>82</w:t>
            </w:r>
          </w:p>
        </w:tc>
        <w:tc>
          <w:tcPr>
            <w:tcW w:w="1200" w:type="dxa"/>
          </w:tcPr>
          <w:p w:rsidR="00572166" w:rsidRPr="00147E9D" w:rsidRDefault="00572166" w:rsidP="00925723">
            <w:pPr>
              <w:autoSpaceDE w:val="0"/>
              <w:autoSpaceDN w:val="0"/>
              <w:adjustRightInd w:val="0"/>
              <w:contextualSpacing/>
              <w:jc w:val="both"/>
              <w:rPr>
                <w:rFonts w:eastAsia="HiddenHorzOCR"/>
              </w:rPr>
            </w:pPr>
          </w:p>
        </w:tc>
        <w:tc>
          <w:tcPr>
            <w:tcW w:w="2014" w:type="dxa"/>
          </w:tcPr>
          <w:p w:rsidR="00572166" w:rsidRPr="00147E9D" w:rsidRDefault="00572166" w:rsidP="00925723">
            <w:pPr>
              <w:autoSpaceDE w:val="0"/>
              <w:autoSpaceDN w:val="0"/>
              <w:adjustRightInd w:val="0"/>
              <w:contextualSpacing/>
              <w:jc w:val="both"/>
              <w:rPr>
                <w:rFonts w:eastAsia="HiddenHorzOCR"/>
                <w:b/>
              </w:rPr>
            </w:pPr>
            <w:r w:rsidRPr="00147E9D">
              <w:rPr>
                <w:rFonts w:eastAsia="HiddenHorzOCR"/>
                <w:b/>
              </w:rPr>
              <w:t xml:space="preserve">зачет </w:t>
            </w:r>
          </w:p>
        </w:tc>
      </w:tr>
    </w:tbl>
    <w:p w:rsidR="00A83A35" w:rsidRDefault="00A83A35" w:rsidP="00A83A35">
      <w:pPr>
        <w:autoSpaceDE w:val="0"/>
        <w:autoSpaceDN w:val="0"/>
        <w:adjustRightInd w:val="0"/>
        <w:contextualSpacing/>
        <w:jc w:val="center"/>
        <w:rPr>
          <w:b/>
          <w:i/>
        </w:rPr>
      </w:pPr>
    </w:p>
    <w:p w:rsidR="00A83A35" w:rsidRPr="00A83A35" w:rsidRDefault="00A83A35" w:rsidP="00A83A35">
      <w:pPr>
        <w:autoSpaceDE w:val="0"/>
        <w:autoSpaceDN w:val="0"/>
        <w:adjustRightInd w:val="0"/>
        <w:contextualSpacing/>
        <w:jc w:val="center"/>
        <w:rPr>
          <w:b/>
          <w:i/>
        </w:rPr>
      </w:pPr>
      <w:r w:rsidRPr="00A83A35">
        <w:rPr>
          <w:b/>
          <w:i/>
        </w:rPr>
        <w:t xml:space="preserve">Направленность (профиль) </w:t>
      </w:r>
    </w:p>
    <w:p w:rsidR="00A83A35" w:rsidRPr="00A83A35" w:rsidRDefault="00A83A35" w:rsidP="00A83A35">
      <w:pPr>
        <w:autoSpaceDE w:val="0"/>
        <w:autoSpaceDN w:val="0"/>
        <w:adjustRightInd w:val="0"/>
        <w:contextualSpacing/>
        <w:jc w:val="center"/>
        <w:rPr>
          <w:b/>
          <w:i/>
        </w:rPr>
      </w:pPr>
      <w:r w:rsidRPr="00A83A35">
        <w:rPr>
          <w:b/>
          <w:i/>
        </w:rPr>
        <w:t xml:space="preserve">«Фортепиано», «Орган», «Оркестровые струнные инструменты», </w:t>
      </w:r>
    </w:p>
    <w:p w:rsidR="00A83A35" w:rsidRDefault="00A83A35" w:rsidP="00A83A35">
      <w:pPr>
        <w:autoSpaceDE w:val="0"/>
        <w:autoSpaceDN w:val="0"/>
        <w:adjustRightInd w:val="0"/>
        <w:contextualSpacing/>
        <w:jc w:val="center"/>
        <w:rPr>
          <w:b/>
          <w:i/>
          <w:color w:val="000000"/>
        </w:rPr>
      </w:pPr>
      <w:r w:rsidRPr="00A83A35">
        <w:rPr>
          <w:b/>
          <w:i/>
        </w:rPr>
        <w:t>«</w:t>
      </w:r>
      <w:r w:rsidRPr="00A83A35">
        <w:rPr>
          <w:b/>
          <w:bCs/>
          <w:i/>
          <w:lang w:eastAsia="en-US"/>
        </w:rPr>
        <w:t>Национальные инструменты народов России</w:t>
      </w:r>
      <w:r w:rsidRPr="00A83A35">
        <w:rPr>
          <w:b/>
          <w:i/>
          <w:color w:val="000000"/>
        </w:rPr>
        <w:t>»</w:t>
      </w:r>
    </w:p>
    <w:p w:rsidR="00A83A35" w:rsidRPr="00A83A35" w:rsidRDefault="00A83A35" w:rsidP="00A83A35">
      <w:pPr>
        <w:autoSpaceDE w:val="0"/>
        <w:autoSpaceDN w:val="0"/>
        <w:adjustRightInd w:val="0"/>
        <w:contextualSpacing/>
        <w:jc w:val="center"/>
        <w:rPr>
          <w:rFonts w:eastAsia="HiddenHorzOCR"/>
          <w:b/>
          <w:i/>
        </w:rPr>
      </w:pPr>
    </w:p>
    <w:p w:rsidR="00572166" w:rsidRPr="00A2359A" w:rsidRDefault="00572166" w:rsidP="00D76665">
      <w:pPr>
        <w:jc w:val="center"/>
        <w:rPr>
          <w:b/>
        </w:rPr>
      </w:pPr>
      <w:r>
        <w:rPr>
          <w:b/>
        </w:rPr>
        <w:t>Зао</w:t>
      </w:r>
      <w:r w:rsidRPr="00A2359A">
        <w:rPr>
          <w:b/>
        </w:rPr>
        <w:t>чная форма</w:t>
      </w:r>
    </w:p>
    <w:tbl>
      <w:tblPr>
        <w:tblW w:w="1009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4"/>
        <w:gridCol w:w="6601"/>
        <w:gridCol w:w="840"/>
        <w:gridCol w:w="1080"/>
        <w:gridCol w:w="960"/>
      </w:tblGrid>
      <w:tr w:rsidR="00572166" w:rsidRPr="00FC1EB7" w:rsidTr="00FC1EB7">
        <w:trPr>
          <w:trHeight w:val="300"/>
        </w:trPr>
        <w:tc>
          <w:tcPr>
            <w:tcW w:w="614" w:type="dxa"/>
          </w:tcPr>
          <w:p w:rsidR="00572166" w:rsidRPr="00FC1EB7" w:rsidRDefault="00572166" w:rsidP="00145B0F">
            <w:pPr>
              <w:rPr>
                <w:b/>
                <w:sz w:val="20"/>
                <w:szCs w:val="20"/>
              </w:rPr>
            </w:pPr>
            <w:r w:rsidRPr="00FC1EB7">
              <w:rPr>
                <w:b/>
                <w:sz w:val="20"/>
                <w:szCs w:val="20"/>
              </w:rPr>
              <w:t>№</w:t>
            </w:r>
          </w:p>
        </w:tc>
        <w:tc>
          <w:tcPr>
            <w:tcW w:w="6601" w:type="dxa"/>
            <w:noWrap/>
            <w:vAlign w:val="center"/>
          </w:tcPr>
          <w:p w:rsidR="00572166" w:rsidRPr="00FC1EB7" w:rsidRDefault="00572166" w:rsidP="00145B0F">
            <w:pPr>
              <w:rPr>
                <w:b/>
                <w:color w:val="000000"/>
                <w:sz w:val="20"/>
                <w:szCs w:val="20"/>
              </w:rPr>
            </w:pPr>
            <w:r w:rsidRPr="00FC1EB7">
              <w:rPr>
                <w:b/>
                <w:sz w:val="20"/>
                <w:szCs w:val="20"/>
              </w:rPr>
              <w:t>Раздел дисциплины</w:t>
            </w:r>
          </w:p>
        </w:tc>
        <w:tc>
          <w:tcPr>
            <w:tcW w:w="840" w:type="dxa"/>
            <w:noWrap/>
            <w:vAlign w:val="center"/>
          </w:tcPr>
          <w:p w:rsidR="00572166" w:rsidRPr="00FC1EB7" w:rsidRDefault="00572166" w:rsidP="00145B0F">
            <w:pPr>
              <w:jc w:val="center"/>
              <w:rPr>
                <w:b/>
                <w:color w:val="000000"/>
                <w:sz w:val="20"/>
                <w:szCs w:val="20"/>
              </w:rPr>
            </w:pPr>
            <w:r w:rsidRPr="00FC1EB7">
              <w:rPr>
                <w:b/>
                <w:color w:val="000000"/>
                <w:sz w:val="20"/>
                <w:szCs w:val="20"/>
              </w:rPr>
              <w:t>Л/п</w:t>
            </w:r>
          </w:p>
        </w:tc>
        <w:tc>
          <w:tcPr>
            <w:tcW w:w="1080" w:type="dxa"/>
          </w:tcPr>
          <w:p w:rsidR="00572166" w:rsidRPr="00FC1EB7" w:rsidRDefault="00572166" w:rsidP="00006CDB">
            <w:pPr>
              <w:autoSpaceDE w:val="0"/>
              <w:autoSpaceDN w:val="0"/>
              <w:adjustRightInd w:val="0"/>
              <w:contextualSpacing/>
              <w:jc w:val="center"/>
              <w:rPr>
                <w:rFonts w:eastAsia="HiddenHorzOCR"/>
                <w:b/>
                <w:sz w:val="20"/>
                <w:szCs w:val="20"/>
              </w:rPr>
            </w:pPr>
            <w:r w:rsidRPr="00FC1EB7">
              <w:rPr>
                <w:rFonts w:eastAsia="HiddenHorzOCR"/>
                <w:b/>
                <w:sz w:val="20"/>
                <w:szCs w:val="20"/>
              </w:rPr>
              <w:t xml:space="preserve">Компетенцими </w:t>
            </w:r>
          </w:p>
        </w:tc>
        <w:tc>
          <w:tcPr>
            <w:tcW w:w="960" w:type="dxa"/>
            <w:noWrap/>
            <w:vAlign w:val="center"/>
          </w:tcPr>
          <w:p w:rsidR="00572166" w:rsidRPr="00FC1EB7" w:rsidRDefault="00572166" w:rsidP="00145B0F">
            <w:pPr>
              <w:jc w:val="center"/>
              <w:rPr>
                <w:b/>
                <w:color w:val="000000"/>
                <w:sz w:val="20"/>
                <w:szCs w:val="20"/>
              </w:rPr>
            </w:pPr>
            <w:r w:rsidRPr="00FC1EB7">
              <w:rPr>
                <w:b/>
                <w:color w:val="000000"/>
                <w:sz w:val="20"/>
                <w:szCs w:val="20"/>
              </w:rPr>
              <w:t>Всего</w:t>
            </w:r>
          </w:p>
        </w:tc>
      </w:tr>
      <w:tr w:rsidR="00572166" w:rsidRPr="0001473C" w:rsidTr="00FC1EB7">
        <w:trPr>
          <w:trHeight w:val="300"/>
        </w:trPr>
        <w:tc>
          <w:tcPr>
            <w:tcW w:w="614" w:type="dxa"/>
          </w:tcPr>
          <w:p w:rsidR="00572166" w:rsidRPr="00147E9D" w:rsidRDefault="00572166" w:rsidP="00FC1EB7">
            <w:pPr>
              <w:numPr>
                <w:ilvl w:val="0"/>
                <w:numId w:val="17"/>
              </w:numPr>
              <w:autoSpaceDE w:val="0"/>
              <w:autoSpaceDN w:val="0"/>
              <w:adjustRightInd w:val="0"/>
              <w:ind w:hanging="693"/>
              <w:contextualSpacing/>
              <w:jc w:val="both"/>
              <w:rPr>
                <w:rFonts w:eastAsia="HiddenHorzOCR"/>
              </w:rPr>
            </w:pPr>
          </w:p>
        </w:tc>
        <w:tc>
          <w:tcPr>
            <w:tcW w:w="6601" w:type="dxa"/>
            <w:noWrap/>
          </w:tcPr>
          <w:p w:rsidR="00572166" w:rsidRPr="00147E9D" w:rsidRDefault="00572166" w:rsidP="00D12B1E">
            <w:pPr>
              <w:autoSpaceDE w:val="0"/>
              <w:autoSpaceDN w:val="0"/>
              <w:adjustRightInd w:val="0"/>
              <w:contextualSpacing/>
              <w:jc w:val="both"/>
              <w:rPr>
                <w:rFonts w:eastAsia="HiddenHorzOCR"/>
              </w:rPr>
            </w:pPr>
            <w:r w:rsidRPr="00147E9D">
              <w:rPr>
                <w:rFonts w:eastAsia="HiddenHorzOCR"/>
              </w:rPr>
              <w:t>Эстетические идеи и эстетические теории в рамках методологических парадигм.</w:t>
            </w:r>
          </w:p>
        </w:tc>
        <w:tc>
          <w:tcPr>
            <w:tcW w:w="840" w:type="dxa"/>
            <w:noWrap/>
          </w:tcPr>
          <w:p w:rsidR="00572166" w:rsidRPr="00035A88" w:rsidRDefault="00572166" w:rsidP="00145B0F">
            <w:pPr>
              <w:autoSpaceDE w:val="0"/>
              <w:autoSpaceDN w:val="0"/>
              <w:adjustRightInd w:val="0"/>
              <w:contextualSpacing/>
              <w:jc w:val="both"/>
              <w:rPr>
                <w:rFonts w:eastAsia="HiddenHorzOCR"/>
              </w:rPr>
            </w:pPr>
            <w:r>
              <w:rPr>
                <w:rFonts w:eastAsia="HiddenHorzOCR"/>
              </w:rPr>
              <w:t>1</w:t>
            </w:r>
          </w:p>
        </w:tc>
        <w:tc>
          <w:tcPr>
            <w:tcW w:w="1080" w:type="dxa"/>
          </w:tcPr>
          <w:p w:rsidR="00572166" w:rsidRPr="00FC1EB7" w:rsidRDefault="00572166" w:rsidP="00006CDB">
            <w:pPr>
              <w:autoSpaceDE w:val="0"/>
              <w:autoSpaceDN w:val="0"/>
              <w:adjustRightInd w:val="0"/>
              <w:contextualSpacing/>
              <w:jc w:val="both"/>
              <w:rPr>
                <w:rFonts w:eastAsia="HiddenHorzOCR"/>
                <w:sz w:val="20"/>
                <w:szCs w:val="20"/>
              </w:rPr>
            </w:pPr>
            <w:r w:rsidRPr="00FC1EB7">
              <w:rPr>
                <w:rFonts w:eastAsia="HiddenHorzOCR"/>
                <w:sz w:val="20"/>
                <w:szCs w:val="20"/>
              </w:rPr>
              <w:t>УК-1,</w:t>
            </w:r>
            <w:r>
              <w:rPr>
                <w:rFonts w:eastAsia="HiddenHorzOCR"/>
                <w:sz w:val="20"/>
                <w:szCs w:val="20"/>
              </w:rPr>
              <w:t xml:space="preserve"> </w:t>
            </w:r>
            <w:r w:rsidRPr="00FC1EB7">
              <w:rPr>
                <w:rFonts w:eastAsia="HiddenHorzOCR"/>
                <w:sz w:val="20"/>
                <w:szCs w:val="20"/>
              </w:rPr>
              <w:t>УК-</w:t>
            </w:r>
            <w:r>
              <w:rPr>
                <w:rFonts w:eastAsia="HiddenHorzOCR"/>
                <w:sz w:val="20"/>
                <w:szCs w:val="20"/>
              </w:rPr>
              <w:t>5</w:t>
            </w:r>
            <w:r w:rsidRPr="00FC1EB7">
              <w:rPr>
                <w:rFonts w:eastAsia="HiddenHorzOCR"/>
                <w:sz w:val="20"/>
                <w:szCs w:val="20"/>
              </w:rPr>
              <w:t>,</w:t>
            </w:r>
            <w:r>
              <w:rPr>
                <w:rFonts w:eastAsia="HiddenHorzOCR"/>
                <w:sz w:val="20"/>
                <w:szCs w:val="20"/>
              </w:rPr>
              <w:t xml:space="preserve"> </w:t>
            </w:r>
            <w:r w:rsidRPr="00FC1EB7">
              <w:rPr>
                <w:rFonts w:eastAsia="HiddenHorzOCR"/>
                <w:sz w:val="20"/>
                <w:szCs w:val="20"/>
              </w:rPr>
              <w:t>УК-</w:t>
            </w:r>
            <w:r>
              <w:rPr>
                <w:rFonts w:eastAsia="HiddenHorzOCR"/>
                <w:sz w:val="20"/>
                <w:szCs w:val="20"/>
              </w:rPr>
              <w:t>6</w:t>
            </w: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autoSpaceDE w:val="0"/>
              <w:autoSpaceDN w:val="0"/>
              <w:adjustRightInd w:val="0"/>
              <w:ind w:hanging="693"/>
              <w:contextualSpacing/>
              <w:jc w:val="both"/>
            </w:pPr>
          </w:p>
        </w:tc>
        <w:tc>
          <w:tcPr>
            <w:tcW w:w="6601" w:type="dxa"/>
            <w:noWrap/>
          </w:tcPr>
          <w:p w:rsidR="00572166" w:rsidRPr="00147E9D" w:rsidRDefault="00572166" w:rsidP="00D12B1E">
            <w:pPr>
              <w:autoSpaceDE w:val="0"/>
              <w:autoSpaceDN w:val="0"/>
              <w:adjustRightInd w:val="0"/>
              <w:contextualSpacing/>
              <w:jc w:val="both"/>
            </w:pPr>
            <w:r w:rsidRPr="00147E9D">
              <w:t>Принципы анализа художественно-эстетического мира культурно-исторических эпох.</w:t>
            </w:r>
          </w:p>
        </w:tc>
        <w:tc>
          <w:tcPr>
            <w:tcW w:w="840" w:type="dxa"/>
            <w:noWrap/>
          </w:tcPr>
          <w:p w:rsidR="00572166" w:rsidRPr="00035A88" w:rsidRDefault="00572166" w:rsidP="00145B0F">
            <w:pPr>
              <w:autoSpaceDE w:val="0"/>
              <w:autoSpaceDN w:val="0"/>
              <w:adjustRightInd w:val="0"/>
              <w:contextualSpacing/>
              <w:jc w:val="both"/>
              <w:rPr>
                <w:rFonts w:eastAsia="HiddenHorzOCR"/>
              </w:rPr>
            </w:pPr>
            <w:r>
              <w:rPr>
                <w:rFonts w:eastAsia="HiddenHorzOCR"/>
              </w:rPr>
              <w:t>1</w:t>
            </w: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autoSpaceDE w:val="0"/>
              <w:autoSpaceDN w:val="0"/>
              <w:adjustRightInd w:val="0"/>
              <w:ind w:hanging="693"/>
              <w:contextualSpacing/>
              <w:jc w:val="both"/>
              <w:rPr>
                <w:rFonts w:eastAsia="HiddenHorzOCR"/>
              </w:rPr>
            </w:pPr>
          </w:p>
        </w:tc>
        <w:tc>
          <w:tcPr>
            <w:tcW w:w="6601" w:type="dxa"/>
            <w:noWrap/>
          </w:tcPr>
          <w:p w:rsidR="00572166" w:rsidRPr="00147E9D" w:rsidRDefault="00572166" w:rsidP="00D12B1E">
            <w:pPr>
              <w:autoSpaceDE w:val="0"/>
              <w:autoSpaceDN w:val="0"/>
              <w:adjustRightInd w:val="0"/>
              <w:contextualSpacing/>
              <w:jc w:val="both"/>
            </w:pPr>
            <w:r w:rsidRPr="00147E9D">
              <w:rPr>
                <w:rFonts w:eastAsia="HiddenHorzOCR"/>
              </w:rPr>
              <w:t>Эстетические идеи и художественное сознание классической эстетики:</w:t>
            </w:r>
            <w:r>
              <w:rPr>
                <w:rFonts w:eastAsia="HiddenHorzOCR"/>
              </w:rPr>
              <w:t xml:space="preserve"> </w:t>
            </w:r>
            <w:r w:rsidRPr="00147E9D">
              <w:rPr>
                <w:rFonts w:eastAsia="HiddenHorzOCR"/>
              </w:rPr>
              <w:t>античной эпохи, эпохи Средневековья и Возрождения,</w:t>
            </w:r>
            <w:r>
              <w:rPr>
                <w:rFonts w:eastAsia="HiddenHorzOCR"/>
              </w:rPr>
              <w:t xml:space="preserve"> </w:t>
            </w:r>
            <w:r w:rsidRPr="00147E9D">
              <w:rPr>
                <w:rFonts w:eastAsia="HiddenHorzOCR"/>
              </w:rPr>
              <w:t>классицизма, барокко, Просвещения.</w:t>
            </w:r>
          </w:p>
        </w:tc>
        <w:tc>
          <w:tcPr>
            <w:tcW w:w="840" w:type="dxa"/>
            <w:noWrap/>
          </w:tcPr>
          <w:p w:rsidR="00572166" w:rsidRPr="00035A88" w:rsidRDefault="00572166" w:rsidP="00145B0F">
            <w:pPr>
              <w:autoSpaceDE w:val="0"/>
              <w:autoSpaceDN w:val="0"/>
              <w:adjustRightInd w:val="0"/>
              <w:contextualSpacing/>
              <w:jc w:val="both"/>
              <w:rPr>
                <w:rFonts w:eastAsia="HiddenHorzOCR"/>
              </w:rPr>
            </w:pPr>
            <w:r>
              <w:rPr>
                <w:rFonts w:eastAsia="HiddenHorzOCR"/>
              </w:rPr>
              <w:t>1</w:t>
            </w: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autoSpaceDE w:val="0"/>
              <w:autoSpaceDN w:val="0"/>
              <w:adjustRightInd w:val="0"/>
              <w:ind w:hanging="693"/>
              <w:contextualSpacing/>
              <w:jc w:val="both"/>
            </w:pPr>
          </w:p>
        </w:tc>
        <w:tc>
          <w:tcPr>
            <w:tcW w:w="6601" w:type="dxa"/>
            <w:noWrap/>
          </w:tcPr>
          <w:p w:rsidR="00572166" w:rsidRPr="00147E9D" w:rsidRDefault="00572166" w:rsidP="00D12B1E">
            <w:pPr>
              <w:autoSpaceDE w:val="0"/>
              <w:autoSpaceDN w:val="0"/>
              <w:adjustRightInd w:val="0"/>
              <w:contextualSpacing/>
              <w:jc w:val="both"/>
              <w:rPr>
                <w:rFonts w:eastAsia="HiddenHorzOCR"/>
              </w:rPr>
            </w:pPr>
            <w:r w:rsidRPr="00147E9D">
              <w:t>Философия искусства (1): М. Хайдеггер, «Исток произведения искусства»</w:t>
            </w:r>
          </w:p>
        </w:tc>
        <w:tc>
          <w:tcPr>
            <w:tcW w:w="840" w:type="dxa"/>
            <w:noWrap/>
          </w:tcPr>
          <w:p w:rsidR="00572166" w:rsidRPr="00035A88" w:rsidRDefault="00572166" w:rsidP="00145B0F">
            <w:pPr>
              <w:autoSpaceDE w:val="0"/>
              <w:autoSpaceDN w:val="0"/>
              <w:adjustRightInd w:val="0"/>
              <w:contextualSpacing/>
              <w:jc w:val="both"/>
              <w:rPr>
                <w:rFonts w:eastAsia="HiddenHorzOCR"/>
              </w:rPr>
            </w:pPr>
            <w:r>
              <w:rPr>
                <w:rFonts w:eastAsia="HiddenHorzOCR"/>
              </w:rPr>
              <w:t>1</w:t>
            </w: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autoSpaceDE w:val="0"/>
              <w:autoSpaceDN w:val="0"/>
              <w:adjustRightInd w:val="0"/>
              <w:ind w:hanging="693"/>
              <w:contextualSpacing/>
              <w:jc w:val="both"/>
            </w:pPr>
          </w:p>
        </w:tc>
        <w:tc>
          <w:tcPr>
            <w:tcW w:w="6601" w:type="dxa"/>
            <w:noWrap/>
          </w:tcPr>
          <w:p w:rsidR="00572166" w:rsidRPr="00147E9D" w:rsidRDefault="00572166" w:rsidP="007717C5">
            <w:pPr>
              <w:autoSpaceDE w:val="0"/>
              <w:autoSpaceDN w:val="0"/>
              <w:adjustRightInd w:val="0"/>
              <w:contextualSpacing/>
              <w:jc w:val="both"/>
            </w:pPr>
            <w:r w:rsidRPr="00147E9D">
              <w:t>Философия искусства (2): В. Беньямин, «Произведение искусства в эпоху его технической воспроизводимости»</w:t>
            </w:r>
          </w:p>
        </w:tc>
        <w:tc>
          <w:tcPr>
            <w:tcW w:w="840" w:type="dxa"/>
            <w:noWrap/>
          </w:tcPr>
          <w:p w:rsidR="00572166" w:rsidRPr="00035A88" w:rsidRDefault="00572166" w:rsidP="00145B0F">
            <w:pPr>
              <w:autoSpaceDE w:val="0"/>
              <w:autoSpaceDN w:val="0"/>
              <w:adjustRightInd w:val="0"/>
              <w:contextualSpacing/>
              <w:jc w:val="both"/>
              <w:rPr>
                <w:rFonts w:eastAsia="HiddenHorzOCR"/>
              </w:rPr>
            </w:pPr>
            <w:r>
              <w:rPr>
                <w:rFonts w:eastAsia="HiddenHorzOCR"/>
              </w:rPr>
              <w:t>1</w:t>
            </w: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ind w:hanging="693"/>
              <w:contextualSpacing/>
              <w:jc w:val="both"/>
            </w:pPr>
          </w:p>
        </w:tc>
        <w:tc>
          <w:tcPr>
            <w:tcW w:w="6601" w:type="dxa"/>
            <w:noWrap/>
          </w:tcPr>
          <w:p w:rsidR="00572166" w:rsidRPr="00147E9D" w:rsidRDefault="00572166" w:rsidP="007717C5">
            <w:pPr>
              <w:contextualSpacing/>
              <w:jc w:val="both"/>
            </w:pPr>
            <w:r w:rsidRPr="00147E9D">
              <w:t>Философия искусства (3): Дж. Дьюи, «Искусство как опыт» Институциональные теории искусства (А. Данто, Дж. Дики, Г. Беккер, П. Бурдье)</w:t>
            </w:r>
          </w:p>
        </w:tc>
        <w:tc>
          <w:tcPr>
            <w:tcW w:w="840" w:type="dxa"/>
            <w:noWrap/>
          </w:tcPr>
          <w:p w:rsidR="00572166" w:rsidRPr="00035A88" w:rsidRDefault="00572166" w:rsidP="00145B0F">
            <w:pPr>
              <w:autoSpaceDE w:val="0"/>
              <w:autoSpaceDN w:val="0"/>
              <w:adjustRightInd w:val="0"/>
              <w:contextualSpacing/>
              <w:jc w:val="both"/>
              <w:rPr>
                <w:rFonts w:eastAsia="HiddenHorzOCR"/>
              </w:rPr>
            </w:pPr>
            <w:r>
              <w:rPr>
                <w:rFonts w:eastAsia="HiddenHorzOCR"/>
              </w:rPr>
              <w:t>1</w:t>
            </w: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ind w:hanging="693"/>
              <w:contextualSpacing/>
              <w:jc w:val="both"/>
            </w:pPr>
          </w:p>
        </w:tc>
        <w:tc>
          <w:tcPr>
            <w:tcW w:w="6601" w:type="dxa"/>
            <w:noWrap/>
          </w:tcPr>
          <w:p w:rsidR="00572166" w:rsidRPr="00147E9D" w:rsidRDefault="00572166" w:rsidP="007717C5">
            <w:pPr>
              <w:contextualSpacing/>
              <w:jc w:val="both"/>
            </w:pPr>
            <w:r w:rsidRPr="00147E9D">
              <w:t>Социологическая эстетика/</w:t>
            </w:r>
            <w:r>
              <w:t xml:space="preserve"> </w:t>
            </w:r>
            <w:r w:rsidRPr="00147E9D">
              <w:t>Эстетизация повседневности (Г. Зиммель, В. Хауг, В. Вельш, М. Физерстоун, С. Лэш, Г. Шульце, Дж. Александер</w:t>
            </w:r>
          </w:p>
        </w:tc>
        <w:tc>
          <w:tcPr>
            <w:tcW w:w="840" w:type="dxa"/>
            <w:noWrap/>
          </w:tcPr>
          <w:p w:rsidR="00572166" w:rsidRPr="00035A88" w:rsidRDefault="00572166" w:rsidP="00145B0F">
            <w:pPr>
              <w:autoSpaceDE w:val="0"/>
              <w:autoSpaceDN w:val="0"/>
              <w:adjustRightInd w:val="0"/>
              <w:contextualSpacing/>
              <w:jc w:val="both"/>
              <w:rPr>
                <w:rFonts w:eastAsia="HiddenHorzOCR"/>
              </w:rPr>
            </w:pP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ind w:hanging="693"/>
              <w:contextualSpacing/>
              <w:jc w:val="both"/>
            </w:pPr>
          </w:p>
        </w:tc>
        <w:tc>
          <w:tcPr>
            <w:tcW w:w="6601" w:type="dxa"/>
            <w:noWrap/>
          </w:tcPr>
          <w:p w:rsidR="00572166" w:rsidRPr="00147E9D" w:rsidRDefault="00572166" w:rsidP="000E0929">
            <w:pPr>
              <w:contextualSpacing/>
              <w:jc w:val="both"/>
            </w:pPr>
            <w:r w:rsidRPr="00147E9D">
              <w:t>Эстетика как теория восприятия: (М. Зеель, Г. Бёме, Х.-У. Гумбрехт, Э. Фишер-Лихте, Ж. Рансьер)</w:t>
            </w:r>
          </w:p>
        </w:tc>
        <w:tc>
          <w:tcPr>
            <w:tcW w:w="840" w:type="dxa"/>
            <w:noWrap/>
          </w:tcPr>
          <w:p w:rsidR="00572166" w:rsidRPr="00035A88" w:rsidRDefault="00572166" w:rsidP="00145B0F">
            <w:pPr>
              <w:autoSpaceDE w:val="0"/>
              <w:autoSpaceDN w:val="0"/>
              <w:adjustRightInd w:val="0"/>
              <w:contextualSpacing/>
              <w:jc w:val="both"/>
              <w:rPr>
                <w:rFonts w:eastAsia="HiddenHorzOCR"/>
              </w:rPr>
            </w:pPr>
            <w:r>
              <w:rPr>
                <w:rFonts w:eastAsia="HiddenHorzOCR"/>
              </w:rPr>
              <w:t>1</w:t>
            </w: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273"/>
        </w:trPr>
        <w:tc>
          <w:tcPr>
            <w:tcW w:w="614" w:type="dxa"/>
          </w:tcPr>
          <w:p w:rsidR="00572166" w:rsidRPr="00147E9D" w:rsidRDefault="00572166" w:rsidP="00FC1EB7">
            <w:pPr>
              <w:numPr>
                <w:ilvl w:val="0"/>
                <w:numId w:val="17"/>
              </w:numPr>
              <w:autoSpaceDE w:val="0"/>
              <w:autoSpaceDN w:val="0"/>
              <w:adjustRightInd w:val="0"/>
              <w:ind w:hanging="693"/>
              <w:contextualSpacing/>
              <w:jc w:val="both"/>
              <w:rPr>
                <w:bCs/>
                <w:iCs/>
              </w:rPr>
            </w:pPr>
          </w:p>
        </w:tc>
        <w:tc>
          <w:tcPr>
            <w:tcW w:w="6601" w:type="dxa"/>
            <w:noWrap/>
          </w:tcPr>
          <w:p w:rsidR="00572166" w:rsidRPr="00D76665" w:rsidRDefault="00572166" w:rsidP="00D76665">
            <w:pPr>
              <w:autoSpaceDE w:val="0"/>
              <w:autoSpaceDN w:val="0"/>
              <w:adjustRightInd w:val="0"/>
              <w:contextualSpacing/>
              <w:jc w:val="both"/>
              <w:rPr>
                <w:bCs/>
                <w:iCs/>
              </w:rPr>
            </w:pPr>
            <w:r w:rsidRPr="00147E9D">
              <w:rPr>
                <w:bCs/>
                <w:iCs/>
              </w:rPr>
              <w:t xml:space="preserve">Эстетика на рубеже </w:t>
            </w:r>
            <w:r w:rsidRPr="00147E9D">
              <w:rPr>
                <w:bCs/>
                <w:iCs/>
                <w:lang w:val="en-US"/>
              </w:rPr>
              <w:t>XX</w:t>
            </w:r>
            <w:r w:rsidRPr="00147E9D">
              <w:rPr>
                <w:bCs/>
                <w:iCs/>
              </w:rPr>
              <w:t>-</w:t>
            </w:r>
            <w:r w:rsidRPr="00147E9D">
              <w:rPr>
                <w:bCs/>
                <w:iCs/>
                <w:lang w:val="en-US"/>
              </w:rPr>
              <w:t>XXI</w:t>
            </w:r>
            <w:r w:rsidRPr="00147E9D">
              <w:rPr>
                <w:bCs/>
                <w:iCs/>
              </w:rPr>
              <w:t xml:space="preserve"> веков.</w:t>
            </w:r>
          </w:p>
        </w:tc>
        <w:tc>
          <w:tcPr>
            <w:tcW w:w="840" w:type="dxa"/>
            <w:noWrap/>
          </w:tcPr>
          <w:p w:rsidR="00572166" w:rsidRPr="00035A88" w:rsidRDefault="00572166" w:rsidP="00145B0F">
            <w:pPr>
              <w:autoSpaceDE w:val="0"/>
              <w:autoSpaceDN w:val="0"/>
              <w:adjustRightInd w:val="0"/>
              <w:contextualSpacing/>
              <w:jc w:val="both"/>
              <w:rPr>
                <w:rFonts w:eastAsia="HiddenHorzOCR"/>
              </w:rPr>
            </w:pP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01473C" w:rsidTr="00FC1EB7">
        <w:trPr>
          <w:trHeight w:val="300"/>
        </w:trPr>
        <w:tc>
          <w:tcPr>
            <w:tcW w:w="614" w:type="dxa"/>
          </w:tcPr>
          <w:p w:rsidR="00572166" w:rsidRPr="00147E9D" w:rsidRDefault="00572166" w:rsidP="00FC1EB7">
            <w:pPr>
              <w:numPr>
                <w:ilvl w:val="0"/>
                <w:numId w:val="17"/>
              </w:numPr>
              <w:ind w:hanging="693"/>
              <w:contextualSpacing/>
              <w:jc w:val="both"/>
            </w:pPr>
          </w:p>
        </w:tc>
        <w:tc>
          <w:tcPr>
            <w:tcW w:w="6601" w:type="dxa"/>
            <w:noWrap/>
          </w:tcPr>
          <w:p w:rsidR="00572166" w:rsidRPr="00147E9D" w:rsidRDefault="00572166" w:rsidP="000E0929">
            <w:pPr>
              <w:contextualSpacing/>
              <w:jc w:val="both"/>
            </w:pPr>
            <w:r w:rsidRPr="00147E9D">
              <w:t>Современная проблематика эстетических теорий: традиционные искусства и постмодернистские перемены.</w:t>
            </w:r>
          </w:p>
        </w:tc>
        <w:tc>
          <w:tcPr>
            <w:tcW w:w="840" w:type="dxa"/>
            <w:noWrap/>
            <w:vAlign w:val="center"/>
          </w:tcPr>
          <w:p w:rsidR="00572166" w:rsidRPr="00D92DEF" w:rsidRDefault="00572166" w:rsidP="00D76665">
            <w:pPr>
              <w:rPr>
                <w:color w:val="000000"/>
              </w:rPr>
            </w:pPr>
            <w:r>
              <w:rPr>
                <w:rFonts w:eastAsia="HiddenHorzOCR"/>
              </w:rPr>
              <w:t>1</w:t>
            </w:r>
          </w:p>
        </w:tc>
        <w:tc>
          <w:tcPr>
            <w:tcW w:w="1080" w:type="dxa"/>
            <w:vAlign w:val="center"/>
          </w:tcPr>
          <w:p w:rsidR="00572166" w:rsidRPr="00D92DEF" w:rsidRDefault="00572166" w:rsidP="00145B0F">
            <w:pPr>
              <w:jc w:val="center"/>
              <w:rPr>
                <w:color w:val="000000"/>
              </w:rPr>
            </w:pPr>
          </w:p>
        </w:tc>
        <w:tc>
          <w:tcPr>
            <w:tcW w:w="960" w:type="dxa"/>
            <w:noWrap/>
            <w:vAlign w:val="center"/>
          </w:tcPr>
          <w:p w:rsidR="00572166" w:rsidRPr="00D92DEF" w:rsidRDefault="00572166" w:rsidP="00145B0F">
            <w:pPr>
              <w:jc w:val="center"/>
              <w:rPr>
                <w:color w:val="000000"/>
              </w:rPr>
            </w:pPr>
          </w:p>
        </w:tc>
      </w:tr>
      <w:tr w:rsidR="00572166" w:rsidRPr="00A2359A" w:rsidTr="00FC1EB7">
        <w:trPr>
          <w:trHeight w:val="300"/>
        </w:trPr>
        <w:tc>
          <w:tcPr>
            <w:tcW w:w="614" w:type="dxa"/>
          </w:tcPr>
          <w:p w:rsidR="00572166" w:rsidRPr="00A2359A" w:rsidRDefault="00572166" w:rsidP="00145B0F">
            <w:pPr>
              <w:rPr>
                <w:color w:val="000000"/>
              </w:rPr>
            </w:pPr>
          </w:p>
        </w:tc>
        <w:tc>
          <w:tcPr>
            <w:tcW w:w="6601" w:type="dxa"/>
            <w:noWrap/>
            <w:vAlign w:val="center"/>
          </w:tcPr>
          <w:p w:rsidR="00572166" w:rsidRPr="00A2359A" w:rsidRDefault="00572166" w:rsidP="00145B0F">
            <w:pPr>
              <w:rPr>
                <w:color w:val="000000"/>
              </w:rPr>
            </w:pPr>
            <w:r w:rsidRPr="00A2359A">
              <w:rPr>
                <w:color w:val="000000"/>
              </w:rPr>
              <w:t>Всего учебных часов</w:t>
            </w:r>
          </w:p>
        </w:tc>
        <w:tc>
          <w:tcPr>
            <w:tcW w:w="840" w:type="dxa"/>
            <w:noWrap/>
            <w:vAlign w:val="center"/>
          </w:tcPr>
          <w:p w:rsidR="00572166" w:rsidRPr="00A2359A" w:rsidRDefault="00572166" w:rsidP="00145B0F">
            <w:pPr>
              <w:jc w:val="center"/>
              <w:rPr>
                <w:color w:val="000000"/>
              </w:rPr>
            </w:pPr>
            <w:r>
              <w:rPr>
                <w:color w:val="000000"/>
              </w:rPr>
              <w:t>8</w:t>
            </w:r>
          </w:p>
        </w:tc>
        <w:tc>
          <w:tcPr>
            <w:tcW w:w="1080" w:type="dxa"/>
            <w:vAlign w:val="center"/>
          </w:tcPr>
          <w:p w:rsidR="00572166" w:rsidRPr="00D76665" w:rsidRDefault="00572166" w:rsidP="00145B0F">
            <w:pPr>
              <w:jc w:val="center"/>
              <w:rPr>
                <w:color w:val="000000"/>
                <w:sz w:val="20"/>
                <w:szCs w:val="20"/>
              </w:rPr>
            </w:pPr>
            <w:r w:rsidRPr="00D76665">
              <w:rPr>
                <w:color w:val="000000"/>
                <w:sz w:val="20"/>
                <w:szCs w:val="20"/>
              </w:rPr>
              <w:t>1 семестр</w:t>
            </w:r>
          </w:p>
        </w:tc>
        <w:tc>
          <w:tcPr>
            <w:tcW w:w="960" w:type="dxa"/>
            <w:noWrap/>
            <w:vAlign w:val="center"/>
          </w:tcPr>
          <w:p w:rsidR="00572166" w:rsidRPr="00A2359A" w:rsidRDefault="00572166" w:rsidP="00145B0F">
            <w:pPr>
              <w:jc w:val="center"/>
              <w:rPr>
                <w:color w:val="000000"/>
              </w:rPr>
            </w:pPr>
            <w:r>
              <w:rPr>
                <w:color w:val="000000"/>
              </w:rPr>
              <w:t>108</w:t>
            </w:r>
          </w:p>
        </w:tc>
      </w:tr>
    </w:tbl>
    <w:p w:rsidR="00572166" w:rsidRPr="00147E9D" w:rsidRDefault="00572166" w:rsidP="00E0601B">
      <w:pPr>
        <w:autoSpaceDE w:val="0"/>
        <w:autoSpaceDN w:val="0"/>
        <w:adjustRightInd w:val="0"/>
        <w:contextualSpacing/>
        <w:jc w:val="center"/>
        <w:rPr>
          <w:rFonts w:eastAsia="HiddenHorzOCR"/>
          <w:b/>
          <w:i/>
        </w:rPr>
      </w:pPr>
    </w:p>
    <w:p w:rsidR="00572166" w:rsidRPr="00D76665" w:rsidRDefault="00572166" w:rsidP="00925723">
      <w:pPr>
        <w:autoSpaceDE w:val="0"/>
        <w:autoSpaceDN w:val="0"/>
        <w:adjustRightInd w:val="0"/>
        <w:contextualSpacing/>
        <w:jc w:val="both"/>
        <w:rPr>
          <w:b/>
        </w:rPr>
      </w:pPr>
      <w:r w:rsidRPr="00147E9D">
        <w:rPr>
          <w:b/>
        </w:rPr>
        <w:t xml:space="preserve">Лекция 1. </w:t>
      </w:r>
      <w:r w:rsidRPr="00147E9D">
        <w:rPr>
          <w:rFonts w:eastAsia="HiddenHorzOCR"/>
          <w:b/>
        </w:rPr>
        <w:t>Эстетические идеи и эстетические теории в рамках методологических парадигм.</w:t>
      </w:r>
    </w:p>
    <w:p w:rsidR="00572166" w:rsidRPr="00D76665" w:rsidRDefault="00572166" w:rsidP="00D76665">
      <w:pPr>
        <w:ind w:firstLine="720"/>
        <w:jc w:val="both"/>
      </w:pPr>
      <w:r w:rsidRPr="00D76665">
        <w:t>Эстетическая компонента философии. Философия как поэзия понятий. Красота мысли о мысли. Красота мудрости.</w:t>
      </w:r>
    </w:p>
    <w:p w:rsidR="00572166" w:rsidRPr="00D76665" w:rsidRDefault="00572166" w:rsidP="00D76665">
      <w:pPr>
        <w:ind w:firstLine="720"/>
        <w:jc w:val="both"/>
      </w:pPr>
      <w:r w:rsidRPr="00D76665">
        <w:t>Эстетика в структуре философского знания. Исторические формы присутствия эстетической проблематики в философском дискурсе. Древний и средневековый Восток: вплетенность философско-эстетической мысли в живую ткань художественного произведения. Античность: рождение философии как эстетики. Средневековье: религиозно-теологический и этический характер эстетической теории; народная смеховая культура материально-телесного низа. Возрождение: эстетика как философия художественного творчества. Новое время: эстетика как наука о чувствах. Появление эстетики как самостоятельной области знаний о совершенном познании совершенных человеческих чувств. (А. Баумгартен, 1755 г.). Классическая эстетика: философия искусства и философия красоты. Неклассическая эстетика: философия искусства и искусство философа. Эстетизация неклассического философского дискурса. Эстетика как эргон и парергон философии.</w:t>
      </w:r>
    </w:p>
    <w:p w:rsidR="00572166" w:rsidRPr="00D76665" w:rsidRDefault="00572166" w:rsidP="00D76665">
      <w:pPr>
        <w:ind w:firstLine="720"/>
        <w:jc w:val="both"/>
      </w:pPr>
      <w:r w:rsidRPr="00D76665">
        <w:t>Эстетика в диалоге с культурологией, этикой, социологией, теорией и историей искусств.</w:t>
      </w:r>
    </w:p>
    <w:p w:rsidR="00572166" w:rsidRPr="00147E9D" w:rsidRDefault="00572166" w:rsidP="00925723">
      <w:pPr>
        <w:autoSpaceDE w:val="0"/>
        <w:autoSpaceDN w:val="0"/>
        <w:adjustRightInd w:val="0"/>
        <w:contextualSpacing/>
        <w:jc w:val="both"/>
        <w:rPr>
          <w:rFonts w:eastAsia="HiddenHorzOCR"/>
          <w:b/>
        </w:rPr>
      </w:pPr>
    </w:p>
    <w:p w:rsidR="00572166" w:rsidRPr="00147E9D" w:rsidRDefault="00572166" w:rsidP="00925723">
      <w:pPr>
        <w:autoSpaceDE w:val="0"/>
        <w:autoSpaceDN w:val="0"/>
        <w:adjustRightInd w:val="0"/>
        <w:contextualSpacing/>
        <w:jc w:val="both"/>
        <w:rPr>
          <w:b/>
        </w:rPr>
      </w:pPr>
      <w:r w:rsidRPr="00147E9D">
        <w:rPr>
          <w:b/>
        </w:rPr>
        <w:t xml:space="preserve">Лекция 2. </w:t>
      </w:r>
    </w:p>
    <w:p w:rsidR="00572166" w:rsidRPr="00147E9D" w:rsidRDefault="00572166" w:rsidP="00925723">
      <w:pPr>
        <w:autoSpaceDE w:val="0"/>
        <w:autoSpaceDN w:val="0"/>
        <w:adjustRightInd w:val="0"/>
        <w:contextualSpacing/>
        <w:jc w:val="both"/>
        <w:rPr>
          <w:rFonts w:eastAsia="HiddenHorzOCR"/>
          <w:b/>
        </w:rPr>
      </w:pPr>
      <w:r w:rsidRPr="00147E9D">
        <w:rPr>
          <w:b/>
          <w:iCs/>
        </w:rPr>
        <w:t>Принципы анализа художественно-эстетического мира культурно-</w:t>
      </w:r>
      <w:r w:rsidRPr="00147E9D">
        <w:rPr>
          <w:b/>
        </w:rPr>
        <w:t>исторических эпох.</w:t>
      </w:r>
    </w:p>
    <w:p w:rsidR="00572166" w:rsidRPr="00147E9D" w:rsidRDefault="00572166" w:rsidP="00925723">
      <w:pPr>
        <w:widowControl w:val="0"/>
        <w:ind w:firstLine="709"/>
        <w:contextualSpacing/>
        <w:jc w:val="both"/>
      </w:pPr>
      <w:r w:rsidRPr="00147E9D">
        <w:t xml:space="preserve">Поиск культурной доминанты эпохи; анализ основных представлений о прекрасном в </w:t>
      </w:r>
      <w:r w:rsidRPr="00147E9D">
        <w:lastRenderedPageBreak/>
        <w:t>человеке, природе, обществе и мире (Космосе, Вселенной); видение природы искусства и его роли в жизни общества; обыденное, массовое представление о месте художника в жизни общества.</w:t>
      </w:r>
    </w:p>
    <w:p w:rsidR="00572166" w:rsidRPr="00147E9D" w:rsidRDefault="00572166" w:rsidP="00925723">
      <w:pPr>
        <w:widowControl w:val="0"/>
        <w:ind w:firstLine="720"/>
        <w:contextualSpacing/>
        <w:jc w:val="both"/>
      </w:pPr>
      <w:r w:rsidRPr="00147E9D">
        <w:t>Основные эстетические теории эпохи о природе красоты и искусства</w:t>
      </w:r>
    </w:p>
    <w:p w:rsidR="00572166" w:rsidRPr="00147E9D" w:rsidRDefault="00572166" w:rsidP="00925723">
      <w:pPr>
        <w:widowControl w:val="0"/>
        <w:contextualSpacing/>
        <w:jc w:val="both"/>
      </w:pPr>
      <w:r w:rsidRPr="00147E9D">
        <w:t>Место эстетики в структуре философского знания. Эстетика как эргон или парергон философии. Теоретическая эстетика эпохи о назначении и сущности искусства. Проблема авторства. Система искусств и главный (актуальный) вид искусства, анализ стилей и жанров.</w:t>
      </w:r>
    </w:p>
    <w:p w:rsidR="00572166" w:rsidRPr="00147E9D" w:rsidRDefault="00572166" w:rsidP="00925723">
      <w:pPr>
        <w:autoSpaceDE w:val="0"/>
        <w:autoSpaceDN w:val="0"/>
        <w:adjustRightInd w:val="0"/>
        <w:contextualSpacing/>
        <w:jc w:val="both"/>
        <w:rPr>
          <w:b/>
          <w:iCs/>
        </w:rPr>
      </w:pPr>
    </w:p>
    <w:p w:rsidR="00572166" w:rsidRPr="00147E9D" w:rsidRDefault="00572166" w:rsidP="00925723">
      <w:pPr>
        <w:autoSpaceDE w:val="0"/>
        <w:autoSpaceDN w:val="0"/>
        <w:adjustRightInd w:val="0"/>
        <w:contextualSpacing/>
        <w:jc w:val="center"/>
        <w:rPr>
          <w:rFonts w:eastAsia="HiddenHorzOCR"/>
          <w:b/>
        </w:rPr>
      </w:pPr>
      <w:r w:rsidRPr="00147E9D">
        <w:rPr>
          <w:rFonts w:eastAsia="HiddenHorzOCR"/>
          <w:b/>
        </w:rPr>
        <w:t>5. Образовательные технологии</w:t>
      </w:r>
    </w:p>
    <w:p w:rsidR="00572166" w:rsidRPr="00147E9D" w:rsidRDefault="00572166" w:rsidP="00925723">
      <w:pPr>
        <w:autoSpaceDE w:val="0"/>
        <w:autoSpaceDN w:val="0"/>
        <w:adjustRightInd w:val="0"/>
        <w:contextualSpacing/>
        <w:jc w:val="center"/>
        <w:rPr>
          <w:rFonts w:eastAsia="HiddenHorzOCR"/>
          <w:b/>
        </w:rPr>
      </w:pPr>
    </w:p>
    <w:p w:rsidR="00572166" w:rsidRPr="00147E9D" w:rsidRDefault="00572166" w:rsidP="00925723">
      <w:pPr>
        <w:ind w:firstLine="709"/>
        <w:contextualSpacing/>
        <w:jc w:val="both"/>
      </w:pPr>
      <w:r w:rsidRPr="00147E9D">
        <w:t xml:space="preserve">В высшей школе ведущей организационной формой обучения традиционно является лекция (академическая, повествовательная, аналитическая, лекция-беседа, проблемная, визуальная). </w:t>
      </w:r>
    </w:p>
    <w:p w:rsidR="00572166" w:rsidRPr="00147E9D" w:rsidRDefault="00572166" w:rsidP="00925723">
      <w:pPr>
        <w:ind w:firstLine="709"/>
        <w:contextualSpacing/>
        <w:jc w:val="both"/>
      </w:pPr>
      <w:r w:rsidRPr="00147E9D">
        <w:t>В процессе изложения курса преподаватель обязан использовать весь спектр педагогических технологий, то есть всю совокупность психолого-педагогических установок, определяющих специальный набор и компоновку форм, методов, способов, приемов обучения, воспитательных средств.</w:t>
      </w:r>
    </w:p>
    <w:p w:rsidR="00572166" w:rsidRPr="00147E9D" w:rsidRDefault="00572166" w:rsidP="00925723">
      <w:pPr>
        <w:ind w:firstLine="709"/>
        <w:contextualSpacing/>
        <w:jc w:val="both"/>
      </w:pPr>
      <w:r w:rsidRPr="00147E9D">
        <w:t>Образовательные технологии представляют собой комплекс, состоящий из: некоторого представления планируемых результатов обучения, средств диагностики текущего состояния обучаемых, набора моделей обучения, критериев выбора оптимальной модели для данных конкретных условий.</w:t>
      </w:r>
    </w:p>
    <w:p w:rsidR="00572166" w:rsidRPr="00147E9D" w:rsidRDefault="00572166" w:rsidP="00925723">
      <w:pPr>
        <w:ind w:firstLine="709"/>
        <w:contextualSpacing/>
        <w:jc w:val="both"/>
      </w:pPr>
      <w:r w:rsidRPr="00147E9D">
        <w:t xml:space="preserve"> Выбор метода обучения соотносится с тематическим содержанием учебного материала. Перечень методов обучения (объяснительно-иллюстративный,  эвристический, проблемный, модельный) используется как вариативный способ предъявления учебной информации студентам. </w:t>
      </w:r>
    </w:p>
    <w:p w:rsidR="00572166" w:rsidRPr="00147E9D" w:rsidRDefault="00572166" w:rsidP="00925723">
      <w:pPr>
        <w:ind w:firstLine="709"/>
        <w:contextualSpacing/>
        <w:jc w:val="both"/>
      </w:pPr>
    </w:p>
    <w:p w:rsidR="00572166" w:rsidRPr="00147E9D" w:rsidRDefault="00572166" w:rsidP="00925723">
      <w:pPr>
        <w:autoSpaceDE w:val="0"/>
        <w:autoSpaceDN w:val="0"/>
        <w:adjustRightInd w:val="0"/>
        <w:contextualSpacing/>
        <w:jc w:val="center"/>
        <w:rPr>
          <w:rFonts w:eastAsia="HiddenHorzOCR"/>
          <w:b/>
        </w:rPr>
      </w:pPr>
      <w:r w:rsidRPr="00147E9D">
        <w:rPr>
          <w:rFonts w:eastAsia="HiddenHorzOCR"/>
          <w:b/>
          <w:bCs/>
        </w:rPr>
        <w:t xml:space="preserve">6. </w:t>
      </w:r>
      <w:r w:rsidRPr="00147E9D">
        <w:rPr>
          <w:rFonts w:eastAsia="HiddenHorzOCR"/>
          <w:b/>
        </w:rPr>
        <w:t>Учебно-методическое обеспечение самостоятельной работы студентов. Оценочные средства для текущего контроля успеваемости, промежуточной аттестации</w:t>
      </w:r>
    </w:p>
    <w:p w:rsidR="00572166" w:rsidRPr="00147E9D" w:rsidRDefault="00572166" w:rsidP="00925723">
      <w:pPr>
        <w:autoSpaceDE w:val="0"/>
        <w:autoSpaceDN w:val="0"/>
        <w:adjustRightInd w:val="0"/>
        <w:contextualSpacing/>
        <w:jc w:val="center"/>
        <w:rPr>
          <w:rFonts w:eastAsia="HiddenHorzOCR"/>
          <w:b/>
        </w:rPr>
      </w:pPr>
    </w:p>
    <w:p w:rsidR="00572166" w:rsidRPr="00147E9D" w:rsidRDefault="00572166" w:rsidP="00925723">
      <w:pPr>
        <w:autoSpaceDE w:val="0"/>
        <w:autoSpaceDN w:val="0"/>
        <w:adjustRightInd w:val="0"/>
        <w:ind w:firstLine="709"/>
        <w:contextualSpacing/>
        <w:jc w:val="both"/>
        <w:rPr>
          <w:rFonts w:eastAsia="HiddenHorzOCR"/>
        </w:rPr>
      </w:pPr>
      <w:r w:rsidRPr="00147E9D">
        <w:rPr>
          <w:rFonts w:eastAsia="HiddenHorzOCR"/>
        </w:rPr>
        <w:t xml:space="preserve">Изучение курса предполагает следующие виды </w:t>
      </w:r>
      <w:r w:rsidRPr="00147E9D">
        <w:rPr>
          <w:rFonts w:eastAsia="HiddenHorzOCR"/>
          <w:b/>
        </w:rPr>
        <w:t>самостоятельной работы</w:t>
      </w:r>
      <w:r w:rsidRPr="00147E9D">
        <w:rPr>
          <w:rFonts w:eastAsia="HiddenHorzOCR"/>
        </w:rPr>
        <w:t>:</w:t>
      </w:r>
    </w:p>
    <w:p w:rsidR="00572166" w:rsidRPr="00147E9D" w:rsidRDefault="00572166" w:rsidP="00925723">
      <w:pPr>
        <w:numPr>
          <w:ilvl w:val="0"/>
          <w:numId w:val="2"/>
        </w:numPr>
        <w:contextualSpacing/>
        <w:jc w:val="both"/>
        <w:rPr>
          <w:b/>
          <w:bCs/>
        </w:rPr>
      </w:pPr>
      <w:r w:rsidRPr="00147E9D">
        <w:t>Повторение пройденного теоретического материала.</w:t>
      </w:r>
    </w:p>
    <w:p w:rsidR="00572166" w:rsidRPr="00147E9D" w:rsidRDefault="00572166" w:rsidP="00925723">
      <w:pPr>
        <w:numPr>
          <w:ilvl w:val="0"/>
          <w:numId w:val="2"/>
        </w:numPr>
        <w:contextualSpacing/>
        <w:jc w:val="both"/>
        <w:rPr>
          <w:b/>
          <w:bCs/>
        </w:rPr>
      </w:pPr>
      <w:r w:rsidRPr="00147E9D">
        <w:t>Установление главных вопросов темы семинарского занятия.</w:t>
      </w:r>
    </w:p>
    <w:p w:rsidR="00572166" w:rsidRPr="00147E9D" w:rsidRDefault="00572166" w:rsidP="00925723">
      <w:pPr>
        <w:numPr>
          <w:ilvl w:val="0"/>
          <w:numId w:val="2"/>
        </w:numPr>
        <w:contextualSpacing/>
        <w:jc w:val="both"/>
        <w:rPr>
          <w:b/>
          <w:bCs/>
        </w:rPr>
      </w:pPr>
      <w:r w:rsidRPr="00147E9D">
        <w:t>Определение глубины и содержания знаний по теме, составление тезисов по теме.</w:t>
      </w:r>
    </w:p>
    <w:p w:rsidR="00572166" w:rsidRPr="00147E9D" w:rsidRDefault="00572166" w:rsidP="00925723">
      <w:pPr>
        <w:numPr>
          <w:ilvl w:val="0"/>
          <w:numId w:val="2"/>
        </w:numPr>
        <w:contextualSpacing/>
        <w:jc w:val="both"/>
        <w:rPr>
          <w:b/>
          <w:bCs/>
        </w:rPr>
      </w:pPr>
      <w:r w:rsidRPr="00147E9D">
        <w:t>Анализ выполняемой деятельности и ее самооценка.</w:t>
      </w:r>
    </w:p>
    <w:p w:rsidR="00572166" w:rsidRPr="00147E9D" w:rsidRDefault="00572166" w:rsidP="00925723">
      <w:pPr>
        <w:numPr>
          <w:ilvl w:val="0"/>
          <w:numId w:val="2"/>
        </w:numPr>
        <w:contextualSpacing/>
        <w:jc w:val="both"/>
      </w:pPr>
      <w:r w:rsidRPr="00147E9D">
        <w:t>Конспектирование.</w:t>
      </w:r>
    </w:p>
    <w:p w:rsidR="00572166" w:rsidRPr="00147E9D" w:rsidRDefault="00572166" w:rsidP="00925723">
      <w:pPr>
        <w:numPr>
          <w:ilvl w:val="0"/>
          <w:numId w:val="2"/>
        </w:numPr>
        <w:contextualSpacing/>
        <w:jc w:val="both"/>
      </w:pPr>
      <w:r w:rsidRPr="00147E9D">
        <w:t>Реферирование литературы.</w:t>
      </w:r>
    </w:p>
    <w:p w:rsidR="00572166" w:rsidRPr="00147E9D" w:rsidRDefault="00572166" w:rsidP="00925723">
      <w:pPr>
        <w:numPr>
          <w:ilvl w:val="0"/>
          <w:numId w:val="2"/>
        </w:numPr>
        <w:contextualSpacing/>
        <w:jc w:val="both"/>
      </w:pPr>
      <w:r w:rsidRPr="00147E9D">
        <w:t>Аннотирование книг, статей.</w:t>
      </w:r>
    </w:p>
    <w:p w:rsidR="00572166" w:rsidRPr="00147E9D" w:rsidRDefault="00572166" w:rsidP="00925723">
      <w:pPr>
        <w:numPr>
          <w:ilvl w:val="0"/>
          <w:numId w:val="2"/>
        </w:numPr>
        <w:contextualSpacing/>
        <w:jc w:val="both"/>
      </w:pPr>
      <w:r w:rsidRPr="00147E9D">
        <w:t>Углубленный анализ научно-методической литературы..</w:t>
      </w:r>
    </w:p>
    <w:p w:rsidR="00572166" w:rsidRPr="00147E9D" w:rsidRDefault="00572166" w:rsidP="00925723">
      <w:pPr>
        <w:autoSpaceDE w:val="0"/>
        <w:autoSpaceDN w:val="0"/>
        <w:adjustRightInd w:val="0"/>
        <w:ind w:firstLine="709"/>
        <w:contextualSpacing/>
        <w:jc w:val="both"/>
        <w:rPr>
          <w:rFonts w:eastAsia="HiddenHorzOCR"/>
          <w:u w:val="single"/>
        </w:rPr>
      </w:pPr>
      <w:r w:rsidRPr="00147E9D">
        <w:rPr>
          <w:rFonts w:eastAsia="HiddenHorzOCR"/>
          <w:b/>
          <w:u w:val="single"/>
        </w:rPr>
        <w:t>Система текущего контроля включает</w:t>
      </w:r>
      <w:r w:rsidRPr="00147E9D">
        <w:rPr>
          <w:rFonts w:eastAsia="HiddenHorzOCR"/>
          <w:u w:val="single"/>
        </w:rPr>
        <w:t>:</w:t>
      </w:r>
    </w:p>
    <w:p w:rsidR="00572166" w:rsidRPr="00147E9D" w:rsidRDefault="00572166" w:rsidP="00925723">
      <w:pPr>
        <w:numPr>
          <w:ilvl w:val="0"/>
          <w:numId w:val="3"/>
        </w:numPr>
        <w:contextualSpacing/>
        <w:jc w:val="both"/>
      </w:pPr>
      <w:r w:rsidRPr="00147E9D">
        <w:t>Текущее собеседование и контроль</w:t>
      </w:r>
    </w:p>
    <w:p w:rsidR="00572166" w:rsidRPr="00147E9D" w:rsidRDefault="00572166" w:rsidP="00925723">
      <w:pPr>
        <w:numPr>
          <w:ilvl w:val="0"/>
          <w:numId w:val="3"/>
        </w:numPr>
        <w:contextualSpacing/>
        <w:jc w:val="both"/>
      </w:pPr>
      <w:r w:rsidRPr="00147E9D">
        <w:t>Консультации</w:t>
      </w:r>
    </w:p>
    <w:p w:rsidR="00572166" w:rsidRPr="00147E9D" w:rsidRDefault="00572166" w:rsidP="00925723">
      <w:pPr>
        <w:numPr>
          <w:ilvl w:val="0"/>
          <w:numId w:val="3"/>
        </w:numPr>
        <w:contextualSpacing/>
        <w:jc w:val="both"/>
      </w:pPr>
      <w:r w:rsidRPr="00147E9D">
        <w:t>Анализ, рецензирование, оценка, коррективы СРС</w:t>
      </w:r>
    </w:p>
    <w:p w:rsidR="00572166" w:rsidRPr="00147E9D" w:rsidRDefault="00572166" w:rsidP="00925723">
      <w:pPr>
        <w:numPr>
          <w:ilvl w:val="0"/>
          <w:numId w:val="3"/>
        </w:numPr>
        <w:contextualSpacing/>
        <w:jc w:val="both"/>
      </w:pPr>
      <w:r w:rsidRPr="00147E9D">
        <w:t>Перекрестное рецензирование</w:t>
      </w:r>
    </w:p>
    <w:p w:rsidR="00572166" w:rsidRPr="00147E9D" w:rsidRDefault="00572166" w:rsidP="00925723">
      <w:pPr>
        <w:numPr>
          <w:ilvl w:val="0"/>
          <w:numId w:val="3"/>
        </w:numPr>
        <w:contextualSpacing/>
        <w:jc w:val="both"/>
      </w:pPr>
      <w:r w:rsidRPr="00147E9D">
        <w:t>Дискуссия</w:t>
      </w:r>
    </w:p>
    <w:p w:rsidR="00572166" w:rsidRPr="00147E9D" w:rsidRDefault="00572166" w:rsidP="00925723">
      <w:pPr>
        <w:contextualSpacing/>
        <w:jc w:val="center"/>
        <w:rPr>
          <w:b/>
        </w:rPr>
      </w:pPr>
    </w:p>
    <w:p w:rsidR="00572166" w:rsidRPr="00147E9D" w:rsidRDefault="00572166" w:rsidP="00925723">
      <w:pPr>
        <w:contextualSpacing/>
        <w:jc w:val="center"/>
        <w:rPr>
          <w:b/>
        </w:rPr>
      </w:pPr>
      <w:r w:rsidRPr="00147E9D">
        <w:rPr>
          <w:b/>
        </w:rPr>
        <w:t>План практических занятий</w:t>
      </w:r>
    </w:p>
    <w:p w:rsidR="00572166" w:rsidRPr="00147E9D" w:rsidRDefault="00572166" w:rsidP="00925723">
      <w:pPr>
        <w:ind w:left="360"/>
        <w:contextualSpacing/>
        <w:jc w:val="both"/>
        <w:rPr>
          <w:b/>
        </w:rPr>
      </w:pPr>
    </w:p>
    <w:p w:rsidR="00572166" w:rsidRPr="00147E9D" w:rsidRDefault="00572166" w:rsidP="00925723">
      <w:pPr>
        <w:spacing w:after="240"/>
        <w:contextualSpacing/>
        <w:jc w:val="both"/>
        <w:rPr>
          <w:b/>
          <w:color w:val="333333"/>
        </w:rPr>
      </w:pPr>
      <w:r w:rsidRPr="00147E9D">
        <w:rPr>
          <w:rFonts w:eastAsia="HiddenHorzOCR"/>
          <w:b/>
          <w:i/>
        </w:rPr>
        <w:t>Семинар 1. Эстетика и проблемы философской рефлексии об  искусстве.</w:t>
      </w:r>
      <w:r w:rsidRPr="00147E9D">
        <w:rPr>
          <w:b/>
          <w:color w:val="333333"/>
        </w:rPr>
        <w:t xml:space="preserve"> </w:t>
      </w:r>
    </w:p>
    <w:p w:rsidR="00572166" w:rsidRPr="00147E9D" w:rsidRDefault="00572166" w:rsidP="00925723">
      <w:pPr>
        <w:pStyle w:val="a5"/>
        <w:numPr>
          <w:ilvl w:val="0"/>
          <w:numId w:val="4"/>
        </w:numPr>
        <w:contextualSpacing/>
        <w:jc w:val="both"/>
      </w:pPr>
      <w:r w:rsidRPr="00147E9D">
        <w:t>Возможности эстетического и искусствоведческого исследования искусства.</w:t>
      </w:r>
    </w:p>
    <w:p w:rsidR="00572166" w:rsidRPr="00147E9D" w:rsidRDefault="00572166" w:rsidP="00925723">
      <w:pPr>
        <w:pStyle w:val="a5"/>
        <w:numPr>
          <w:ilvl w:val="0"/>
          <w:numId w:val="4"/>
        </w:numPr>
        <w:contextualSpacing/>
        <w:jc w:val="both"/>
      </w:pPr>
      <w:r w:rsidRPr="00147E9D">
        <w:t xml:space="preserve">Интеграция эстетики с культурологией, социологией, психологией, философией. </w:t>
      </w:r>
    </w:p>
    <w:p w:rsidR="00572166" w:rsidRPr="00147E9D" w:rsidRDefault="00572166" w:rsidP="00925723">
      <w:pPr>
        <w:pStyle w:val="a5"/>
        <w:numPr>
          <w:ilvl w:val="0"/>
          <w:numId w:val="4"/>
        </w:numPr>
        <w:contextualSpacing/>
        <w:jc w:val="both"/>
      </w:pPr>
      <w:r w:rsidRPr="00147E9D">
        <w:t xml:space="preserve">Понятие художественного сознания. </w:t>
      </w:r>
    </w:p>
    <w:p w:rsidR="00572166" w:rsidRPr="00147E9D" w:rsidRDefault="00572166" w:rsidP="00925723">
      <w:pPr>
        <w:pStyle w:val="a5"/>
        <w:numPr>
          <w:ilvl w:val="0"/>
          <w:numId w:val="4"/>
        </w:numPr>
        <w:contextualSpacing/>
        <w:jc w:val="both"/>
        <w:rPr>
          <w:color w:val="333333"/>
        </w:rPr>
      </w:pPr>
      <w:r w:rsidRPr="00147E9D">
        <w:t xml:space="preserve">Проблема типологии художественного процесса. </w:t>
      </w:r>
    </w:p>
    <w:p w:rsidR="00572166" w:rsidRPr="00147E9D" w:rsidRDefault="00572166" w:rsidP="00925723">
      <w:pPr>
        <w:pStyle w:val="a5"/>
        <w:ind w:left="360"/>
        <w:contextualSpacing/>
        <w:jc w:val="both"/>
        <w:rPr>
          <w:b/>
          <w:u w:val="single"/>
        </w:rPr>
      </w:pPr>
      <w:r w:rsidRPr="00147E9D">
        <w:rPr>
          <w:b/>
          <w:u w:val="single"/>
        </w:rPr>
        <w:t>Темы докладов:</w:t>
      </w:r>
    </w:p>
    <w:p w:rsidR="00572166" w:rsidRPr="00147E9D" w:rsidRDefault="00572166" w:rsidP="00925723">
      <w:pPr>
        <w:pStyle w:val="a5"/>
        <w:numPr>
          <w:ilvl w:val="0"/>
          <w:numId w:val="5"/>
        </w:numPr>
        <w:contextualSpacing/>
        <w:jc w:val="both"/>
      </w:pPr>
      <w:r w:rsidRPr="00147E9D">
        <w:t>Предметная область эстетических исследований в исторической ретроспективе.</w:t>
      </w:r>
    </w:p>
    <w:p w:rsidR="00572166" w:rsidRPr="00147E9D" w:rsidRDefault="00572166" w:rsidP="00925723">
      <w:pPr>
        <w:pStyle w:val="a5"/>
        <w:numPr>
          <w:ilvl w:val="0"/>
          <w:numId w:val="5"/>
        </w:numPr>
        <w:contextualSpacing/>
        <w:jc w:val="both"/>
      </w:pPr>
      <w:r w:rsidRPr="00147E9D">
        <w:t>Дефиниция художественного сознания как теоретическая проблема.</w:t>
      </w:r>
    </w:p>
    <w:p w:rsidR="00572166" w:rsidRPr="00147E9D" w:rsidRDefault="00572166" w:rsidP="00925723">
      <w:pPr>
        <w:pStyle w:val="a5"/>
        <w:numPr>
          <w:ilvl w:val="0"/>
          <w:numId w:val="5"/>
        </w:numPr>
        <w:contextualSpacing/>
        <w:jc w:val="both"/>
      </w:pPr>
      <w:r w:rsidRPr="00147E9D">
        <w:lastRenderedPageBreak/>
        <w:t>Эстетика как наука.</w:t>
      </w:r>
    </w:p>
    <w:p w:rsidR="00572166" w:rsidRPr="00147E9D" w:rsidRDefault="00572166" w:rsidP="00925723">
      <w:pPr>
        <w:autoSpaceDE w:val="0"/>
        <w:autoSpaceDN w:val="0"/>
        <w:adjustRightInd w:val="0"/>
        <w:contextualSpacing/>
        <w:jc w:val="both"/>
        <w:rPr>
          <w:rFonts w:eastAsia="HiddenHorzOCR"/>
          <w:b/>
          <w:i/>
        </w:rPr>
      </w:pPr>
      <w:r w:rsidRPr="00147E9D">
        <w:rPr>
          <w:rFonts w:eastAsia="HiddenHorzOCR"/>
          <w:b/>
          <w:i/>
        </w:rPr>
        <w:t>Семинар 2. Эстетические идеи и художественное сознание античной эпохи.</w:t>
      </w:r>
    </w:p>
    <w:p w:rsidR="00572166" w:rsidRPr="00147E9D" w:rsidRDefault="00572166" w:rsidP="00925723">
      <w:pPr>
        <w:numPr>
          <w:ilvl w:val="0"/>
          <w:numId w:val="6"/>
        </w:numPr>
        <w:autoSpaceDE w:val="0"/>
        <w:autoSpaceDN w:val="0"/>
        <w:adjustRightInd w:val="0"/>
        <w:contextualSpacing/>
        <w:jc w:val="both"/>
        <w:rPr>
          <w:iCs/>
        </w:rPr>
      </w:pPr>
      <w:r w:rsidRPr="00147E9D">
        <w:rPr>
          <w:iCs/>
        </w:rPr>
        <w:t xml:space="preserve">Единство индивидуального и общественного в классической античности. </w:t>
      </w:r>
    </w:p>
    <w:p w:rsidR="00572166" w:rsidRPr="00147E9D" w:rsidRDefault="00572166" w:rsidP="00925723">
      <w:pPr>
        <w:numPr>
          <w:ilvl w:val="0"/>
          <w:numId w:val="6"/>
        </w:numPr>
        <w:autoSpaceDE w:val="0"/>
        <w:autoSpaceDN w:val="0"/>
        <w:adjustRightInd w:val="0"/>
        <w:contextualSpacing/>
        <w:jc w:val="both"/>
        <w:rPr>
          <w:iCs/>
        </w:rPr>
      </w:pPr>
      <w:r w:rsidRPr="00147E9D">
        <w:rPr>
          <w:iCs/>
        </w:rPr>
        <w:t>Калокагатия как принцип художественного сознания.</w:t>
      </w:r>
    </w:p>
    <w:p w:rsidR="00572166" w:rsidRPr="00147E9D" w:rsidRDefault="00572166" w:rsidP="00925723">
      <w:pPr>
        <w:numPr>
          <w:ilvl w:val="0"/>
          <w:numId w:val="6"/>
        </w:numPr>
        <w:autoSpaceDE w:val="0"/>
        <w:autoSpaceDN w:val="0"/>
        <w:adjustRightInd w:val="0"/>
        <w:contextualSpacing/>
        <w:jc w:val="both"/>
        <w:rPr>
          <w:iCs/>
        </w:rPr>
      </w:pPr>
      <w:r w:rsidRPr="00147E9D">
        <w:rPr>
          <w:iCs/>
        </w:rPr>
        <w:t xml:space="preserve">Разработка основных эстетических категорий. Платон: художественно- эстетическая выразительность как чувственное воплощение предельных сущностей. </w:t>
      </w:r>
    </w:p>
    <w:p w:rsidR="00572166" w:rsidRPr="00147E9D" w:rsidRDefault="00572166" w:rsidP="00925723">
      <w:pPr>
        <w:numPr>
          <w:ilvl w:val="0"/>
          <w:numId w:val="6"/>
        </w:numPr>
        <w:autoSpaceDE w:val="0"/>
        <w:autoSpaceDN w:val="0"/>
        <w:adjustRightInd w:val="0"/>
        <w:contextualSpacing/>
        <w:jc w:val="both"/>
        <w:rPr>
          <w:rFonts w:eastAsia="HiddenHorzOCR"/>
          <w:b/>
        </w:rPr>
      </w:pPr>
      <w:r w:rsidRPr="00147E9D">
        <w:rPr>
          <w:iCs/>
        </w:rPr>
        <w:t>Аристотель о миметической природе искусства. Теория катарсиса. Понятие энтелехии и механизмы художественного творчества.</w:t>
      </w:r>
    </w:p>
    <w:p w:rsidR="00572166" w:rsidRPr="00147E9D" w:rsidRDefault="00572166" w:rsidP="00925723">
      <w:pPr>
        <w:autoSpaceDE w:val="0"/>
        <w:autoSpaceDN w:val="0"/>
        <w:adjustRightInd w:val="0"/>
        <w:contextualSpacing/>
        <w:jc w:val="both"/>
        <w:rPr>
          <w:b/>
          <w:u w:val="single"/>
        </w:rPr>
      </w:pPr>
      <w:r w:rsidRPr="00147E9D">
        <w:rPr>
          <w:b/>
          <w:u w:val="single"/>
        </w:rPr>
        <w:t>Темы докладов:</w:t>
      </w:r>
    </w:p>
    <w:p w:rsidR="00572166" w:rsidRPr="00147E9D" w:rsidRDefault="00572166" w:rsidP="00925723">
      <w:pPr>
        <w:numPr>
          <w:ilvl w:val="0"/>
          <w:numId w:val="7"/>
        </w:numPr>
        <w:autoSpaceDE w:val="0"/>
        <w:autoSpaceDN w:val="0"/>
        <w:adjustRightInd w:val="0"/>
        <w:contextualSpacing/>
        <w:jc w:val="both"/>
        <w:rPr>
          <w:rFonts w:eastAsia="HiddenHorzOCR"/>
        </w:rPr>
      </w:pPr>
      <w:r w:rsidRPr="00147E9D">
        <w:rPr>
          <w:rFonts w:eastAsia="HiddenHorzOCR"/>
        </w:rPr>
        <w:t>Художественная теория и практика  эллинизма.</w:t>
      </w:r>
    </w:p>
    <w:p w:rsidR="00572166" w:rsidRPr="00147E9D" w:rsidRDefault="00572166" w:rsidP="00925723">
      <w:pPr>
        <w:numPr>
          <w:ilvl w:val="0"/>
          <w:numId w:val="7"/>
        </w:numPr>
        <w:autoSpaceDE w:val="0"/>
        <w:autoSpaceDN w:val="0"/>
        <w:adjustRightInd w:val="0"/>
        <w:contextualSpacing/>
        <w:jc w:val="both"/>
        <w:rPr>
          <w:iCs/>
        </w:rPr>
      </w:pPr>
      <w:r w:rsidRPr="00147E9D">
        <w:rPr>
          <w:iCs/>
        </w:rPr>
        <w:t xml:space="preserve">Соотношение хтонической и героической мифологии. </w:t>
      </w:r>
    </w:p>
    <w:p w:rsidR="00572166" w:rsidRPr="00147E9D" w:rsidRDefault="00572166" w:rsidP="00925723">
      <w:pPr>
        <w:numPr>
          <w:ilvl w:val="0"/>
          <w:numId w:val="7"/>
        </w:numPr>
        <w:autoSpaceDE w:val="0"/>
        <w:autoSpaceDN w:val="0"/>
        <w:adjustRightInd w:val="0"/>
        <w:contextualSpacing/>
        <w:jc w:val="both"/>
        <w:rPr>
          <w:iCs/>
        </w:rPr>
      </w:pPr>
      <w:r w:rsidRPr="00147E9D">
        <w:rPr>
          <w:iCs/>
        </w:rPr>
        <w:t xml:space="preserve">Плотин и его теория эманации. </w:t>
      </w:r>
    </w:p>
    <w:p w:rsidR="00572166" w:rsidRPr="00147E9D" w:rsidRDefault="00572166" w:rsidP="00925723">
      <w:pPr>
        <w:numPr>
          <w:ilvl w:val="0"/>
          <w:numId w:val="7"/>
        </w:numPr>
        <w:autoSpaceDE w:val="0"/>
        <w:autoSpaceDN w:val="0"/>
        <w:adjustRightInd w:val="0"/>
        <w:contextualSpacing/>
        <w:jc w:val="both"/>
        <w:rPr>
          <w:iCs/>
        </w:rPr>
      </w:pPr>
      <w:r w:rsidRPr="00147E9D">
        <w:rPr>
          <w:iCs/>
        </w:rPr>
        <w:t xml:space="preserve">Роль Цицерона в разработке теории художественного стиля. </w:t>
      </w:r>
    </w:p>
    <w:p w:rsidR="00572166" w:rsidRPr="00147E9D" w:rsidRDefault="00572166" w:rsidP="00925723">
      <w:pPr>
        <w:numPr>
          <w:ilvl w:val="0"/>
          <w:numId w:val="7"/>
        </w:numPr>
        <w:autoSpaceDE w:val="0"/>
        <w:autoSpaceDN w:val="0"/>
        <w:adjustRightInd w:val="0"/>
        <w:contextualSpacing/>
        <w:jc w:val="both"/>
        <w:rPr>
          <w:rFonts w:eastAsia="HiddenHorzOCR"/>
        </w:rPr>
      </w:pPr>
      <w:r w:rsidRPr="00147E9D">
        <w:rPr>
          <w:iCs/>
        </w:rPr>
        <w:t>Философская патристика о символике художественного образа.</w:t>
      </w:r>
    </w:p>
    <w:p w:rsidR="00572166" w:rsidRPr="00147E9D" w:rsidRDefault="00572166" w:rsidP="00925723">
      <w:pPr>
        <w:autoSpaceDE w:val="0"/>
        <w:autoSpaceDN w:val="0"/>
        <w:adjustRightInd w:val="0"/>
        <w:ind w:left="360"/>
        <w:contextualSpacing/>
        <w:jc w:val="both"/>
        <w:rPr>
          <w:rFonts w:eastAsia="HiddenHorzOCR"/>
        </w:rPr>
      </w:pPr>
    </w:p>
    <w:p w:rsidR="00572166" w:rsidRPr="00147E9D" w:rsidRDefault="00572166" w:rsidP="00925723">
      <w:pPr>
        <w:autoSpaceDE w:val="0"/>
        <w:autoSpaceDN w:val="0"/>
        <w:adjustRightInd w:val="0"/>
        <w:contextualSpacing/>
        <w:jc w:val="both"/>
        <w:rPr>
          <w:rFonts w:eastAsia="HiddenHorzOCR"/>
          <w:b/>
          <w:i/>
        </w:rPr>
      </w:pPr>
      <w:r w:rsidRPr="00147E9D">
        <w:rPr>
          <w:rFonts w:eastAsia="HiddenHorzOCR"/>
          <w:b/>
          <w:i/>
        </w:rPr>
        <w:t>Семинар 3.Эстетические представления средневековья.</w:t>
      </w:r>
    </w:p>
    <w:p w:rsidR="00572166" w:rsidRPr="00147E9D" w:rsidRDefault="00572166" w:rsidP="00925723">
      <w:pPr>
        <w:numPr>
          <w:ilvl w:val="0"/>
          <w:numId w:val="8"/>
        </w:numPr>
        <w:autoSpaceDE w:val="0"/>
        <w:autoSpaceDN w:val="0"/>
        <w:adjustRightInd w:val="0"/>
        <w:contextualSpacing/>
        <w:jc w:val="both"/>
        <w:rPr>
          <w:iCs/>
        </w:rPr>
      </w:pPr>
      <w:r w:rsidRPr="00147E9D">
        <w:rPr>
          <w:iCs/>
        </w:rPr>
        <w:t xml:space="preserve">Художественные каноны искусства Византии. </w:t>
      </w:r>
    </w:p>
    <w:p w:rsidR="00572166" w:rsidRPr="00147E9D" w:rsidRDefault="00572166" w:rsidP="00925723">
      <w:pPr>
        <w:numPr>
          <w:ilvl w:val="0"/>
          <w:numId w:val="8"/>
        </w:numPr>
        <w:autoSpaceDE w:val="0"/>
        <w:autoSpaceDN w:val="0"/>
        <w:adjustRightInd w:val="0"/>
        <w:contextualSpacing/>
        <w:jc w:val="both"/>
        <w:rPr>
          <w:iCs/>
        </w:rPr>
      </w:pPr>
      <w:r w:rsidRPr="00147E9D">
        <w:rPr>
          <w:iCs/>
        </w:rPr>
        <w:t xml:space="preserve">Фома Аквинский о природе прекрасного. </w:t>
      </w:r>
    </w:p>
    <w:p w:rsidR="00572166" w:rsidRPr="00147E9D" w:rsidRDefault="00572166" w:rsidP="00925723">
      <w:pPr>
        <w:numPr>
          <w:ilvl w:val="0"/>
          <w:numId w:val="8"/>
        </w:numPr>
        <w:autoSpaceDE w:val="0"/>
        <w:autoSpaceDN w:val="0"/>
        <w:adjustRightInd w:val="0"/>
        <w:contextualSpacing/>
        <w:jc w:val="both"/>
        <w:rPr>
          <w:iCs/>
        </w:rPr>
      </w:pPr>
      <w:r w:rsidRPr="00147E9D">
        <w:rPr>
          <w:iCs/>
        </w:rPr>
        <w:t xml:space="preserve">Истоки рационализма и наукообразия художественных теорий Возрождения. </w:t>
      </w:r>
    </w:p>
    <w:p w:rsidR="00572166" w:rsidRPr="00D20265" w:rsidRDefault="00572166" w:rsidP="00D20265">
      <w:pPr>
        <w:numPr>
          <w:ilvl w:val="0"/>
          <w:numId w:val="8"/>
        </w:numPr>
        <w:autoSpaceDE w:val="0"/>
        <w:autoSpaceDN w:val="0"/>
        <w:adjustRightInd w:val="0"/>
        <w:contextualSpacing/>
        <w:jc w:val="both"/>
        <w:rPr>
          <w:b/>
          <w:u w:val="single"/>
        </w:rPr>
      </w:pPr>
      <w:r w:rsidRPr="00147E9D">
        <w:rPr>
          <w:iCs/>
        </w:rPr>
        <w:t>Внутренняя логика ренессансной художественной культуры и причины её кризиса.</w:t>
      </w:r>
    </w:p>
    <w:p w:rsidR="00572166" w:rsidRPr="00147E9D" w:rsidRDefault="00572166" w:rsidP="00925723">
      <w:pPr>
        <w:autoSpaceDE w:val="0"/>
        <w:autoSpaceDN w:val="0"/>
        <w:adjustRightInd w:val="0"/>
        <w:contextualSpacing/>
        <w:jc w:val="both"/>
        <w:rPr>
          <w:b/>
          <w:u w:val="single"/>
        </w:rPr>
      </w:pPr>
      <w:r w:rsidRPr="00147E9D">
        <w:rPr>
          <w:b/>
          <w:u w:val="single"/>
        </w:rPr>
        <w:t>Темы докладов:</w:t>
      </w:r>
    </w:p>
    <w:p w:rsidR="00572166" w:rsidRPr="00147E9D" w:rsidRDefault="00572166" w:rsidP="00925723">
      <w:pPr>
        <w:numPr>
          <w:ilvl w:val="0"/>
          <w:numId w:val="9"/>
        </w:numPr>
        <w:autoSpaceDE w:val="0"/>
        <w:autoSpaceDN w:val="0"/>
        <w:adjustRightInd w:val="0"/>
        <w:contextualSpacing/>
        <w:jc w:val="both"/>
        <w:rPr>
          <w:rFonts w:eastAsia="HiddenHorzOCR"/>
        </w:rPr>
      </w:pPr>
      <w:r w:rsidRPr="00147E9D">
        <w:rPr>
          <w:iCs/>
        </w:rPr>
        <w:t>Противоборство сторонников иконоборчества и иконопочитания: как противостояние эстетических теорий и практик.</w:t>
      </w:r>
    </w:p>
    <w:p w:rsidR="00572166" w:rsidRPr="00147E9D" w:rsidRDefault="00572166" w:rsidP="00925723">
      <w:pPr>
        <w:numPr>
          <w:ilvl w:val="0"/>
          <w:numId w:val="9"/>
        </w:numPr>
        <w:autoSpaceDE w:val="0"/>
        <w:autoSpaceDN w:val="0"/>
        <w:adjustRightInd w:val="0"/>
        <w:contextualSpacing/>
        <w:jc w:val="both"/>
        <w:rPr>
          <w:iCs/>
        </w:rPr>
      </w:pPr>
      <w:r w:rsidRPr="00147E9D">
        <w:rPr>
          <w:iCs/>
        </w:rPr>
        <w:t>Эстетика романского стиля и готического стиля: сравнительный анализ.</w:t>
      </w:r>
    </w:p>
    <w:p w:rsidR="00572166" w:rsidRPr="00147E9D" w:rsidRDefault="00572166" w:rsidP="00925723">
      <w:pPr>
        <w:numPr>
          <w:ilvl w:val="0"/>
          <w:numId w:val="9"/>
        </w:numPr>
        <w:autoSpaceDE w:val="0"/>
        <w:autoSpaceDN w:val="0"/>
        <w:adjustRightInd w:val="0"/>
        <w:contextualSpacing/>
        <w:jc w:val="both"/>
        <w:rPr>
          <w:rFonts w:eastAsia="HiddenHorzOCR"/>
        </w:rPr>
      </w:pPr>
      <w:r w:rsidRPr="00147E9D">
        <w:rPr>
          <w:rFonts w:eastAsia="HiddenHorzOCR"/>
        </w:rPr>
        <w:t>Эстетика пропорции: Шартрская школа.</w:t>
      </w:r>
    </w:p>
    <w:p w:rsidR="00572166" w:rsidRPr="00147E9D" w:rsidRDefault="00572166" w:rsidP="00925723">
      <w:pPr>
        <w:numPr>
          <w:ilvl w:val="0"/>
          <w:numId w:val="9"/>
        </w:numPr>
        <w:autoSpaceDE w:val="0"/>
        <w:autoSpaceDN w:val="0"/>
        <w:adjustRightInd w:val="0"/>
        <w:contextualSpacing/>
        <w:jc w:val="both"/>
        <w:rPr>
          <w:rFonts w:eastAsia="HiddenHorzOCR"/>
        </w:rPr>
      </w:pPr>
      <w:r w:rsidRPr="00147E9D">
        <w:rPr>
          <w:rFonts w:eastAsia="HiddenHorzOCR"/>
        </w:rPr>
        <w:t>Эстетика света: мистика света Роберта Гроссетеста, св. Бонавентуры.</w:t>
      </w:r>
    </w:p>
    <w:p w:rsidR="00572166" w:rsidRPr="00147E9D" w:rsidRDefault="00572166" w:rsidP="00925723">
      <w:pPr>
        <w:numPr>
          <w:ilvl w:val="0"/>
          <w:numId w:val="9"/>
        </w:numPr>
        <w:autoSpaceDE w:val="0"/>
        <w:autoSpaceDN w:val="0"/>
        <w:adjustRightInd w:val="0"/>
        <w:contextualSpacing/>
        <w:jc w:val="both"/>
        <w:rPr>
          <w:rFonts w:eastAsia="HiddenHorzOCR"/>
        </w:rPr>
      </w:pPr>
      <w:r w:rsidRPr="00147E9D">
        <w:rPr>
          <w:rFonts w:eastAsia="HiddenHorzOCR"/>
        </w:rPr>
        <w:t>Эстетические идеи н. Кузанского.</w:t>
      </w:r>
    </w:p>
    <w:p w:rsidR="00572166" w:rsidRPr="00147E9D" w:rsidRDefault="00572166" w:rsidP="00925723">
      <w:pPr>
        <w:numPr>
          <w:ilvl w:val="0"/>
          <w:numId w:val="9"/>
        </w:numPr>
        <w:autoSpaceDE w:val="0"/>
        <w:autoSpaceDN w:val="0"/>
        <w:adjustRightInd w:val="0"/>
        <w:contextualSpacing/>
        <w:jc w:val="both"/>
        <w:rPr>
          <w:rFonts w:eastAsia="HiddenHorzOCR"/>
        </w:rPr>
      </w:pPr>
      <w:r w:rsidRPr="00147E9D">
        <w:t>Эстетическое учение Л.-Б.Альберти.</w:t>
      </w:r>
    </w:p>
    <w:p w:rsidR="00572166" w:rsidRPr="00147E9D" w:rsidRDefault="00572166" w:rsidP="00925723">
      <w:pPr>
        <w:autoSpaceDE w:val="0"/>
        <w:autoSpaceDN w:val="0"/>
        <w:adjustRightInd w:val="0"/>
        <w:ind w:left="360"/>
        <w:contextualSpacing/>
        <w:jc w:val="both"/>
        <w:rPr>
          <w:rFonts w:eastAsia="HiddenHorzOCR"/>
        </w:rPr>
      </w:pPr>
    </w:p>
    <w:p w:rsidR="00572166" w:rsidRPr="00147E9D" w:rsidRDefault="00572166" w:rsidP="00925723">
      <w:pPr>
        <w:autoSpaceDE w:val="0"/>
        <w:autoSpaceDN w:val="0"/>
        <w:adjustRightInd w:val="0"/>
        <w:ind w:left="360"/>
        <w:contextualSpacing/>
        <w:jc w:val="both"/>
        <w:rPr>
          <w:rFonts w:eastAsia="HiddenHorzOCR"/>
          <w:b/>
          <w:i/>
        </w:rPr>
      </w:pPr>
      <w:r w:rsidRPr="00147E9D">
        <w:rPr>
          <w:rFonts w:eastAsia="HiddenHorzOCR"/>
          <w:b/>
          <w:i/>
        </w:rPr>
        <w:t>Семинар 4. Эстетические учения Нового времени.</w:t>
      </w:r>
    </w:p>
    <w:p w:rsidR="00572166" w:rsidRPr="00147E9D" w:rsidRDefault="00572166" w:rsidP="00925723">
      <w:pPr>
        <w:numPr>
          <w:ilvl w:val="0"/>
          <w:numId w:val="10"/>
        </w:numPr>
        <w:autoSpaceDE w:val="0"/>
        <w:autoSpaceDN w:val="0"/>
        <w:adjustRightInd w:val="0"/>
        <w:contextualSpacing/>
        <w:jc w:val="both"/>
        <w:rPr>
          <w:rFonts w:eastAsia="HiddenHorzOCR"/>
        </w:rPr>
      </w:pPr>
      <w:r w:rsidRPr="00147E9D">
        <w:rPr>
          <w:rFonts w:eastAsia="HiddenHorzOCR"/>
        </w:rPr>
        <w:t xml:space="preserve">Драматизм духовной жизни человека Нового времени, её эстетико-философское осмысление и отражение в новых художественных тенденциях. </w:t>
      </w:r>
    </w:p>
    <w:p w:rsidR="00572166" w:rsidRPr="00147E9D" w:rsidRDefault="00572166" w:rsidP="00925723">
      <w:pPr>
        <w:numPr>
          <w:ilvl w:val="0"/>
          <w:numId w:val="10"/>
        </w:numPr>
        <w:autoSpaceDE w:val="0"/>
        <w:autoSpaceDN w:val="0"/>
        <w:adjustRightInd w:val="0"/>
        <w:contextualSpacing/>
        <w:jc w:val="both"/>
        <w:rPr>
          <w:rFonts w:eastAsia="HiddenHorzOCR"/>
        </w:rPr>
      </w:pPr>
      <w:r w:rsidRPr="00147E9D">
        <w:rPr>
          <w:rFonts w:eastAsia="HiddenHorzOCR"/>
        </w:rPr>
        <w:t xml:space="preserve">Эстетические теории о принципах барокко и классицизма. </w:t>
      </w:r>
    </w:p>
    <w:p w:rsidR="00572166" w:rsidRPr="00147E9D" w:rsidRDefault="00572166" w:rsidP="00925723">
      <w:pPr>
        <w:numPr>
          <w:ilvl w:val="0"/>
          <w:numId w:val="10"/>
        </w:numPr>
        <w:autoSpaceDE w:val="0"/>
        <w:autoSpaceDN w:val="0"/>
        <w:adjustRightInd w:val="0"/>
        <w:contextualSpacing/>
        <w:jc w:val="both"/>
        <w:rPr>
          <w:rFonts w:eastAsia="HiddenHorzOCR"/>
        </w:rPr>
      </w:pPr>
      <w:r w:rsidRPr="00147E9D">
        <w:rPr>
          <w:rFonts w:eastAsia="HiddenHorzOCR"/>
        </w:rPr>
        <w:t xml:space="preserve">Противоречия художественной практики и её эстетический анализ у Дидро. </w:t>
      </w:r>
    </w:p>
    <w:p w:rsidR="00572166" w:rsidRPr="00D20265" w:rsidRDefault="00572166" w:rsidP="00D20265">
      <w:pPr>
        <w:numPr>
          <w:ilvl w:val="0"/>
          <w:numId w:val="10"/>
        </w:numPr>
        <w:autoSpaceDE w:val="0"/>
        <w:autoSpaceDN w:val="0"/>
        <w:adjustRightInd w:val="0"/>
        <w:contextualSpacing/>
        <w:jc w:val="both"/>
        <w:rPr>
          <w:rFonts w:eastAsia="HiddenHorzOCR"/>
        </w:rPr>
      </w:pPr>
      <w:r w:rsidRPr="00147E9D">
        <w:rPr>
          <w:rFonts w:eastAsia="HiddenHorzOCR"/>
        </w:rPr>
        <w:t>Эстетика Просвещения о соотношении спонтанных и разумных начал в художественном творчестве.</w:t>
      </w:r>
    </w:p>
    <w:p w:rsidR="00572166" w:rsidRPr="00147E9D" w:rsidRDefault="00572166" w:rsidP="00925723">
      <w:pPr>
        <w:autoSpaceDE w:val="0"/>
        <w:autoSpaceDN w:val="0"/>
        <w:adjustRightInd w:val="0"/>
        <w:contextualSpacing/>
        <w:jc w:val="both"/>
        <w:rPr>
          <w:rFonts w:eastAsia="HiddenHorzOCR"/>
          <w:b/>
          <w:u w:val="single"/>
        </w:rPr>
      </w:pPr>
      <w:r w:rsidRPr="00147E9D">
        <w:rPr>
          <w:rFonts w:eastAsia="HiddenHorzOCR"/>
          <w:b/>
          <w:u w:val="single"/>
        </w:rPr>
        <w:t xml:space="preserve">Темы докладов: </w:t>
      </w:r>
    </w:p>
    <w:p w:rsidR="00572166" w:rsidRPr="00147E9D" w:rsidRDefault="00572166" w:rsidP="00925723">
      <w:pPr>
        <w:numPr>
          <w:ilvl w:val="0"/>
          <w:numId w:val="11"/>
        </w:numPr>
        <w:autoSpaceDE w:val="0"/>
        <w:autoSpaceDN w:val="0"/>
        <w:adjustRightInd w:val="0"/>
        <w:contextualSpacing/>
        <w:jc w:val="both"/>
        <w:rPr>
          <w:rFonts w:eastAsia="HiddenHorzOCR"/>
        </w:rPr>
      </w:pPr>
      <w:r w:rsidRPr="00147E9D">
        <w:rPr>
          <w:rFonts w:eastAsia="HiddenHorzOCR"/>
        </w:rPr>
        <w:t>Эстетическое учение Ж.Ж. Руссо.</w:t>
      </w:r>
    </w:p>
    <w:p w:rsidR="00572166" w:rsidRPr="00147E9D" w:rsidRDefault="00572166" w:rsidP="00925723">
      <w:pPr>
        <w:numPr>
          <w:ilvl w:val="0"/>
          <w:numId w:val="11"/>
        </w:numPr>
        <w:autoSpaceDE w:val="0"/>
        <w:autoSpaceDN w:val="0"/>
        <w:adjustRightInd w:val="0"/>
        <w:contextualSpacing/>
        <w:jc w:val="both"/>
        <w:rPr>
          <w:rFonts w:eastAsia="HiddenHorzOCR"/>
        </w:rPr>
      </w:pPr>
      <w:r w:rsidRPr="00147E9D">
        <w:rPr>
          <w:rFonts w:eastAsia="HiddenHorzOCR"/>
        </w:rPr>
        <w:t>Эстетика немецких романтиков.</w:t>
      </w:r>
    </w:p>
    <w:p w:rsidR="00572166" w:rsidRPr="00147E9D" w:rsidRDefault="00572166" w:rsidP="00925723">
      <w:pPr>
        <w:numPr>
          <w:ilvl w:val="0"/>
          <w:numId w:val="11"/>
        </w:numPr>
        <w:autoSpaceDE w:val="0"/>
        <w:autoSpaceDN w:val="0"/>
        <w:adjustRightInd w:val="0"/>
        <w:contextualSpacing/>
        <w:jc w:val="both"/>
        <w:rPr>
          <w:rFonts w:eastAsia="HiddenHorzOCR"/>
        </w:rPr>
      </w:pPr>
      <w:r w:rsidRPr="00147E9D">
        <w:rPr>
          <w:rFonts w:eastAsia="HiddenHorzOCR"/>
        </w:rPr>
        <w:t>Эстетика английского Просвещения.</w:t>
      </w:r>
    </w:p>
    <w:p w:rsidR="00572166" w:rsidRPr="00147E9D" w:rsidRDefault="00572166" w:rsidP="00925723">
      <w:pPr>
        <w:autoSpaceDE w:val="0"/>
        <w:autoSpaceDN w:val="0"/>
        <w:adjustRightInd w:val="0"/>
        <w:contextualSpacing/>
        <w:jc w:val="both"/>
        <w:rPr>
          <w:rFonts w:eastAsia="HiddenHorzOCR"/>
          <w:b/>
        </w:rPr>
      </w:pPr>
    </w:p>
    <w:p w:rsidR="00572166" w:rsidRPr="00147E9D" w:rsidRDefault="00572166" w:rsidP="00925723">
      <w:pPr>
        <w:autoSpaceDE w:val="0"/>
        <w:autoSpaceDN w:val="0"/>
        <w:adjustRightInd w:val="0"/>
        <w:ind w:left="360"/>
        <w:contextualSpacing/>
        <w:jc w:val="both"/>
        <w:rPr>
          <w:rFonts w:eastAsia="HiddenHorzOCR"/>
          <w:b/>
          <w:i/>
        </w:rPr>
      </w:pPr>
      <w:r w:rsidRPr="00147E9D">
        <w:rPr>
          <w:rFonts w:eastAsia="HiddenHorzOCR"/>
          <w:b/>
          <w:i/>
        </w:rPr>
        <w:t>Семинар 5. Немецкая классическая эстетика.1 занятие.</w:t>
      </w:r>
    </w:p>
    <w:p w:rsidR="00572166" w:rsidRPr="00147E9D" w:rsidRDefault="00572166" w:rsidP="00F94A87">
      <w:pPr>
        <w:widowControl w:val="0"/>
        <w:numPr>
          <w:ilvl w:val="0"/>
          <w:numId w:val="12"/>
        </w:numPr>
        <w:ind w:left="714" w:hanging="357"/>
        <w:contextualSpacing/>
        <w:jc w:val="both"/>
      </w:pPr>
      <w:r w:rsidRPr="00147E9D">
        <w:t>Принципы диалектики и историзма в эстетике немецкой классике. Эстетика как парергон теории познания.</w:t>
      </w:r>
    </w:p>
    <w:p w:rsidR="00572166" w:rsidRPr="00147E9D" w:rsidRDefault="00572166" w:rsidP="00F94A87">
      <w:pPr>
        <w:widowControl w:val="0"/>
        <w:numPr>
          <w:ilvl w:val="0"/>
          <w:numId w:val="12"/>
        </w:numPr>
        <w:ind w:left="714" w:hanging="357"/>
        <w:contextualSpacing/>
        <w:jc w:val="both"/>
      </w:pPr>
      <w:r w:rsidRPr="00147E9D">
        <w:t>Важнейшие идеи немецкой классики: единство красоты и искусства; диалектика художественного творчества и восприятия; связь искусства и игры с человеческой природой; неисчерпаемость художественного символа; обоснование необходимости художественной критики.</w:t>
      </w:r>
    </w:p>
    <w:p w:rsidR="00572166" w:rsidRDefault="00572166" w:rsidP="00D20265">
      <w:pPr>
        <w:widowControl w:val="0"/>
        <w:numPr>
          <w:ilvl w:val="0"/>
          <w:numId w:val="12"/>
        </w:numPr>
        <w:ind w:left="714" w:hanging="357"/>
        <w:contextualSpacing/>
        <w:jc w:val="both"/>
      </w:pPr>
      <w:r w:rsidRPr="00147E9D">
        <w:t>И. Кант об искусстве как примирении духовной свободы и природной необходимости; об антиномии вкуса; о субъективном основании эстетического суждения. Незаинтересованность эстетического удовольствия. Эстетическая деятельность как «целесообразность без цели».</w:t>
      </w:r>
    </w:p>
    <w:p w:rsidR="00D20265" w:rsidRPr="00D20265" w:rsidRDefault="00D20265" w:rsidP="00D20265">
      <w:pPr>
        <w:widowControl w:val="0"/>
        <w:numPr>
          <w:ilvl w:val="0"/>
          <w:numId w:val="12"/>
        </w:numPr>
        <w:ind w:left="714" w:hanging="357"/>
        <w:contextualSpacing/>
        <w:jc w:val="both"/>
      </w:pPr>
    </w:p>
    <w:p w:rsidR="00572166" w:rsidRPr="00147E9D" w:rsidRDefault="00572166" w:rsidP="00925723">
      <w:pPr>
        <w:autoSpaceDE w:val="0"/>
        <w:autoSpaceDN w:val="0"/>
        <w:adjustRightInd w:val="0"/>
        <w:contextualSpacing/>
        <w:jc w:val="both"/>
        <w:rPr>
          <w:b/>
          <w:bCs/>
          <w:u w:val="single"/>
        </w:rPr>
      </w:pPr>
      <w:r w:rsidRPr="00147E9D">
        <w:rPr>
          <w:b/>
          <w:bCs/>
          <w:u w:val="single"/>
        </w:rPr>
        <w:lastRenderedPageBreak/>
        <w:t>Темы докладов:</w:t>
      </w:r>
    </w:p>
    <w:p w:rsidR="00572166" w:rsidRPr="00147E9D" w:rsidRDefault="00572166" w:rsidP="00925723">
      <w:pPr>
        <w:numPr>
          <w:ilvl w:val="0"/>
          <w:numId w:val="13"/>
        </w:numPr>
        <w:autoSpaceDE w:val="0"/>
        <w:autoSpaceDN w:val="0"/>
        <w:adjustRightInd w:val="0"/>
        <w:contextualSpacing/>
        <w:jc w:val="both"/>
        <w:rPr>
          <w:rFonts w:eastAsia="HiddenHorzOCR"/>
        </w:rPr>
      </w:pPr>
      <w:r w:rsidRPr="00147E9D">
        <w:rPr>
          <w:color w:val="000000"/>
        </w:rPr>
        <w:t>Идеи Канта в дальнейшем развитии эстетики.</w:t>
      </w:r>
    </w:p>
    <w:p w:rsidR="00572166" w:rsidRPr="00147E9D" w:rsidRDefault="00572166" w:rsidP="00925723">
      <w:pPr>
        <w:numPr>
          <w:ilvl w:val="0"/>
          <w:numId w:val="13"/>
        </w:numPr>
        <w:autoSpaceDE w:val="0"/>
        <w:autoSpaceDN w:val="0"/>
        <w:adjustRightInd w:val="0"/>
        <w:contextualSpacing/>
        <w:jc w:val="both"/>
        <w:rPr>
          <w:rFonts w:eastAsia="HiddenHorzOCR"/>
        </w:rPr>
      </w:pPr>
      <w:r w:rsidRPr="00147E9D">
        <w:rPr>
          <w:rFonts w:eastAsia="HiddenHorzOCR"/>
        </w:rPr>
        <w:t>Учение Г. Гегеля об искусстве.</w:t>
      </w:r>
    </w:p>
    <w:p w:rsidR="00572166" w:rsidRPr="00147E9D" w:rsidRDefault="00572166" w:rsidP="00925723">
      <w:pPr>
        <w:numPr>
          <w:ilvl w:val="0"/>
          <w:numId w:val="13"/>
        </w:numPr>
        <w:autoSpaceDE w:val="0"/>
        <w:autoSpaceDN w:val="0"/>
        <w:adjustRightInd w:val="0"/>
        <w:contextualSpacing/>
        <w:jc w:val="both"/>
        <w:rPr>
          <w:rFonts w:eastAsia="HiddenHorzOCR"/>
        </w:rPr>
      </w:pPr>
      <w:r w:rsidRPr="00147E9D">
        <w:rPr>
          <w:rFonts w:eastAsia="HiddenHorzOCR"/>
        </w:rPr>
        <w:t>И. Кант о гении и гениальности в искусстве.</w:t>
      </w:r>
    </w:p>
    <w:p w:rsidR="00572166" w:rsidRPr="00147E9D" w:rsidRDefault="00572166" w:rsidP="00925723">
      <w:pPr>
        <w:autoSpaceDE w:val="0"/>
        <w:autoSpaceDN w:val="0"/>
        <w:adjustRightInd w:val="0"/>
        <w:contextualSpacing/>
        <w:jc w:val="both"/>
        <w:rPr>
          <w:rFonts w:eastAsia="HiddenHorzOCR"/>
        </w:rPr>
      </w:pPr>
    </w:p>
    <w:p w:rsidR="00572166" w:rsidRPr="00147E9D" w:rsidRDefault="00572166" w:rsidP="00925723">
      <w:pPr>
        <w:autoSpaceDE w:val="0"/>
        <w:autoSpaceDN w:val="0"/>
        <w:adjustRightInd w:val="0"/>
        <w:contextualSpacing/>
        <w:jc w:val="both"/>
        <w:rPr>
          <w:b/>
          <w:bCs/>
          <w:i/>
          <w:iCs/>
        </w:rPr>
      </w:pPr>
      <w:r w:rsidRPr="00147E9D">
        <w:rPr>
          <w:rFonts w:eastAsia="HiddenHorzOCR"/>
          <w:b/>
          <w:i/>
        </w:rPr>
        <w:t>Семинар.</w:t>
      </w:r>
      <w:r w:rsidRPr="00147E9D">
        <w:rPr>
          <w:b/>
          <w:bCs/>
          <w:i/>
          <w:color w:val="000000"/>
        </w:rPr>
        <w:t xml:space="preserve"> </w:t>
      </w:r>
      <w:r w:rsidRPr="00147E9D">
        <w:rPr>
          <w:b/>
          <w:bCs/>
          <w:i/>
          <w:iCs/>
        </w:rPr>
        <w:t xml:space="preserve">Эстетика на рубеже </w:t>
      </w:r>
      <w:r w:rsidRPr="00147E9D">
        <w:rPr>
          <w:b/>
          <w:bCs/>
          <w:i/>
          <w:iCs/>
          <w:lang w:val="en-US"/>
        </w:rPr>
        <w:t>XX</w:t>
      </w:r>
      <w:r w:rsidRPr="00147E9D">
        <w:rPr>
          <w:b/>
          <w:bCs/>
          <w:i/>
          <w:iCs/>
        </w:rPr>
        <w:t>-</w:t>
      </w:r>
      <w:r w:rsidRPr="00147E9D">
        <w:rPr>
          <w:b/>
          <w:bCs/>
          <w:i/>
          <w:iCs/>
          <w:lang w:val="en-US"/>
        </w:rPr>
        <w:t>XXI</w:t>
      </w:r>
      <w:r w:rsidRPr="00147E9D">
        <w:rPr>
          <w:b/>
          <w:bCs/>
          <w:i/>
          <w:iCs/>
        </w:rPr>
        <w:t xml:space="preserve"> веков.</w:t>
      </w:r>
    </w:p>
    <w:p w:rsidR="00572166" w:rsidRPr="00147E9D" w:rsidRDefault="00572166" w:rsidP="00F94A87">
      <w:pPr>
        <w:widowControl w:val="0"/>
        <w:numPr>
          <w:ilvl w:val="0"/>
          <w:numId w:val="14"/>
        </w:numPr>
        <w:ind w:left="714" w:hanging="357"/>
        <w:contextualSpacing/>
        <w:jc w:val="both"/>
      </w:pPr>
      <w:r w:rsidRPr="00147E9D">
        <w:t xml:space="preserve">Культурно-исторические реалии </w:t>
      </w:r>
      <w:r w:rsidRPr="00147E9D">
        <w:rPr>
          <w:lang w:val="en-US"/>
        </w:rPr>
        <w:t>XX</w:t>
      </w:r>
      <w:r w:rsidRPr="00147E9D">
        <w:t xml:space="preserve"> века. Мозаично-коллажная картина мира культурных форм как характеристика переходной эпохи.</w:t>
      </w:r>
    </w:p>
    <w:p w:rsidR="00572166" w:rsidRPr="00147E9D" w:rsidRDefault="00572166" w:rsidP="00F94A87">
      <w:pPr>
        <w:widowControl w:val="0"/>
        <w:numPr>
          <w:ilvl w:val="0"/>
          <w:numId w:val="14"/>
        </w:numPr>
        <w:ind w:left="714" w:hanging="357"/>
        <w:contextualSpacing/>
        <w:jc w:val="both"/>
      </w:pPr>
      <w:r w:rsidRPr="00147E9D">
        <w:t xml:space="preserve">Сущность онтологического поворота западной философии </w:t>
      </w:r>
      <w:r w:rsidRPr="00147E9D">
        <w:rPr>
          <w:lang w:val="en-US"/>
        </w:rPr>
        <w:t>XX</w:t>
      </w:r>
      <w:r w:rsidRPr="00147E9D">
        <w:t xml:space="preserve"> века. Причины эстетизации философии </w:t>
      </w:r>
      <w:r w:rsidRPr="00147E9D">
        <w:rPr>
          <w:lang w:val="en-US"/>
        </w:rPr>
        <w:t>XX</w:t>
      </w:r>
      <w:r w:rsidRPr="00147E9D">
        <w:t xml:space="preserve"> века.</w:t>
      </w:r>
    </w:p>
    <w:p w:rsidR="00572166" w:rsidRPr="00147E9D" w:rsidRDefault="00572166" w:rsidP="00F94A87">
      <w:pPr>
        <w:widowControl w:val="0"/>
        <w:numPr>
          <w:ilvl w:val="0"/>
          <w:numId w:val="14"/>
        </w:numPr>
        <w:ind w:left="714" w:hanging="357"/>
        <w:contextualSpacing/>
        <w:jc w:val="both"/>
      </w:pPr>
      <w:r w:rsidRPr="00147E9D">
        <w:t xml:space="preserve">Совмещение смысловых полей эстетики и философии культуры. Антропологическая направленность эстетики интуитивизма и экзистенциализма. </w:t>
      </w:r>
    </w:p>
    <w:p w:rsidR="00572166" w:rsidRPr="00147E9D" w:rsidRDefault="00572166" w:rsidP="00925723">
      <w:pPr>
        <w:autoSpaceDE w:val="0"/>
        <w:autoSpaceDN w:val="0"/>
        <w:adjustRightInd w:val="0"/>
        <w:contextualSpacing/>
        <w:jc w:val="both"/>
        <w:rPr>
          <w:b/>
          <w:u w:val="single"/>
        </w:rPr>
      </w:pPr>
      <w:r w:rsidRPr="00147E9D">
        <w:rPr>
          <w:b/>
          <w:u w:val="single"/>
        </w:rPr>
        <w:t>Темы докладов:</w:t>
      </w:r>
    </w:p>
    <w:p w:rsidR="00572166" w:rsidRPr="00147E9D" w:rsidRDefault="00572166" w:rsidP="00925723">
      <w:pPr>
        <w:numPr>
          <w:ilvl w:val="1"/>
          <w:numId w:val="14"/>
        </w:numPr>
        <w:autoSpaceDE w:val="0"/>
        <w:autoSpaceDN w:val="0"/>
        <w:adjustRightInd w:val="0"/>
        <w:contextualSpacing/>
        <w:jc w:val="both"/>
        <w:rPr>
          <w:b/>
          <w:u w:val="single"/>
        </w:rPr>
      </w:pPr>
      <w:r w:rsidRPr="00147E9D">
        <w:t>Ж.-П. Сартр о действенной силе искусства.</w:t>
      </w:r>
    </w:p>
    <w:p w:rsidR="00572166" w:rsidRPr="00147E9D" w:rsidRDefault="00572166" w:rsidP="00925723">
      <w:pPr>
        <w:widowControl w:val="0"/>
        <w:numPr>
          <w:ilvl w:val="1"/>
          <w:numId w:val="14"/>
        </w:numPr>
        <w:contextualSpacing/>
        <w:jc w:val="both"/>
      </w:pPr>
      <w:r w:rsidRPr="00147E9D">
        <w:t>М. Хайдеггер. Эстетическая окрашенность бытия как присутствия человека в мире. Культура как про-из-ведение.</w:t>
      </w:r>
    </w:p>
    <w:p w:rsidR="00572166" w:rsidRPr="00147E9D" w:rsidRDefault="00572166" w:rsidP="00925723">
      <w:pPr>
        <w:widowControl w:val="0"/>
        <w:numPr>
          <w:ilvl w:val="1"/>
          <w:numId w:val="14"/>
        </w:numPr>
        <w:contextualSpacing/>
        <w:jc w:val="both"/>
      </w:pPr>
      <w:r w:rsidRPr="00147E9D">
        <w:t>Эстетика постмодернизма. Ж.-Ф. Лиотар о тотальной эстетизации жизни. Жизнь как искусство, искусство как жизнь.</w:t>
      </w:r>
    </w:p>
    <w:p w:rsidR="00572166" w:rsidRPr="00147E9D" w:rsidRDefault="00572166" w:rsidP="00925723">
      <w:pPr>
        <w:widowControl w:val="0"/>
        <w:numPr>
          <w:ilvl w:val="1"/>
          <w:numId w:val="14"/>
        </w:numPr>
        <w:contextualSpacing/>
        <w:jc w:val="both"/>
      </w:pPr>
      <w:r w:rsidRPr="00147E9D">
        <w:t>Ж. Деррида: постструктурализм и принцип деконструкции поэтического текста. Мимесис наоборот: мир как поэтический текст, а поэтический текст как бесконечный образ мира, ставшего конечным.</w:t>
      </w:r>
    </w:p>
    <w:p w:rsidR="00572166" w:rsidRPr="00147E9D" w:rsidRDefault="00572166" w:rsidP="00925723">
      <w:pPr>
        <w:widowControl w:val="0"/>
        <w:numPr>
          <w:ilvl w:val="1"/>
          <w:numId w:val="14"/>
        </w:numPr>
        <w:contextualSpacing/>
        <w:jc w:val="both"/>
      </w:pPr>
      <w:r w:rsidRPr="00147E9D">
        <w:t>Р. Барт «Смерть автора» как эстетический аналог «смерти субъекта». Появление фигуры скриптора. Читатель – главный герой культуры постмодерна. Читатель, который пишет.</w:t>
      </w:r>
    </w:p>
    <w:p w:rsidR="00572166" w:rsidRPr="00147E9D" w:rsidRDefault="00572166" w:rsidP="00925723">
      <w:pPr>
        <w:widowControl w:val="0"/>
        <w:numPr>
          <w:ilvl w:val="1"/>
          <w:numId w:val="14"/>
        </w:numPr>
        <w:contextualSpacing/>
        <w:jc w:val="both"/>
      </w:pPr>
      <w:r w:rsidRPr="00147E9D">
        <w:t>Искусство постмодерна. Традиционные искусства и постмодернистские перемены: цитатничество в архитектуре, литературе и кинематографе. Новые виды искусства: инсталляция, хеппенинг, перформанс.</w:t>
      </w:r>
    </w:p>
    <w:p w:rsidR="00572166" w:rsidRPr="00147E9D" w:rsidRDefault="00572166" w:rsidP="00925723">
      <w:pPr>
        <w:contextualSpacing/>
        <w:jc w:val="both"/>
        <w:rPr>
          <w:b/>
          <w:color w:val="000000"/>
        </w:rPr>
      </w:pPr>
    </w:p>
    <w:p w:rsidR="00572166" w:rsidRPr="00147E9D" w:rsidRDefault="00572166" w:rsidP="00925723">
      <w:pPr>
        <w:autoSpaceDE w:val="0"/>
        <w:autoSpaceDN w:val="0"/>
        <w:adjustRightInd w:val="0"/>
        <w:contextualSpacing/>
        <w:jc w:val="center"/>
        <w:rPr>
          <w:b/>
        </w:rPr>
      </w:pPr>
      <w:r w:rsidRPr="00147E9D">
        <w:rPr>
          <w:b/>
        </w:rPr>
        <w:t>Методические рекомендации по изучению дисциплины</w:t>
      </w:r>
    </w:p>
    <w:p w:rsidR="00572166" w:rsidRPr="00147E9D" w:rsidRDefault="00572166" w:rsidP="00925723">
      <w:pPr>
        <w:ind w:firstLine="709"/>
        <w:contextualSpacing/>
        <w:jc w:val="both"/>
      </w:pPr>
      <w:r w:rsidRPr="00147E9D">
        <w:t>Приступая к изучению дисциплины, студенту необходимо ознакомиться с тематическим планом занятий, списком рекомендованной учебной литературы. Следует уяснить последовательность выполнения индивидуальных учебных заданий, занести в свою рабочую тетрадь темы и сроки проведения семинаров, написания учебных и творческих работ. При изучении дисциплины, обучающиеся выполняют следующие задания: изучают рекомендованную учебную и научную литературу; тщательно изучают исторические источники, готовят сообщения к семинарским занятиям; выполняют самостоятельные научно-исследовательские работы. Уровень и глубина усвоения дисциплины зависят от активной и систематической работы на лекциях, изучения рекомендованной литературы, выполнения контрольных письменных заданий.</w:t>
      </w:r>
    </w:p>
    <w:p w:rsidR="00572166" w:rsidRPr="00147E9D" w:rsidRDefault="00572166" w:rsidP="00925723">
      <w:pPr>
        <w:autoSpaceDE w:val="0"/>
        <w:autoSpaceDN w:val="0"/>
        <w:adjustRightInd w:val="0"/>
        <w:ind w:firstLine="709"/>
        <w:contextualSpacing/>
        <w:jc w:val="both"/>
      </w:pPr>
      <w:r w:rsidRPr="00147E9D">
        <w:t>Курс изучается на лекциях, семинарских занятиях, при самостоятельной и индивидуальной работе студента. Обучающийся для полного освоения материала должен не пропускать занятия и активно участвовать в учебном процессе. Лекции включают все темы и основные вопросы изучаемой дисциплины. Для максимальной эффективности изучения необходимо постоянно вести конспект лекций, знать рекомендуемую преподавателем литературу, позволяющую дополнить знания и лучше подготовиться к семинарским занятиям.</w:t>
      </w:r>
    </w:p>
    <w:p w:rsidR="00572166" w:rsidRPr="00147E9D" w:rsidRDefault="00572166" w:rsidP="00925723">
      <w:pPr>
        <w:autoSpaceDE w:val="0"/>
        <w:autoSpaceDN w:val="0"/>
        <w:adjustRightInd w:val="0"/>
        <w:ind w:firstLine="709"/>
        <w:contextualSpacing/>
        <w:jc w:val="both"/>
      </w:pPr>
      <w:r w:rsidRPr="00147E9D">
        <w:t>В соответствии с учебным планом на каждую тему выделено необходимое количество часов практических занятий, которые проводятся в соответствии с вопросами, рекомендованными к изучению по определенным темам. Студенты должны регулярно готовиться к практическим занятиям, участвовать в обсуждении вопросов, выполнять задания для самостоятельной работы. При подготовке к занятиям следует руководствоваться конспектом лекций и рекомендованными источниками и литературой. Тематический план дисциплины, учебно-методические материалы, а также список рекомендованных источников и литературы приведены в рабочей программе.</w:t>
      </w:r>
    </w:p>
    <w:p w:rsidR="00D20265" w:rsidRPr="00147E9D" w:rsidRDefault="00D20265" w:rsidP="00925723">
      <w:pPr>
        <w:autoSpaceDE w:val="0"/>
        <w:autoSpaceDN w:val="0"/>
        <w:adjustRightInd w:val="0"/>
        <w:contextualSpacing/>
        <w:jc w:val="both"/>
        <w:rPr>
          <w:b/>
          <w:iCs/>
        </w:rPr>
      </w:pPr>
    </w:p>
    <w:p w:rsidR="00572166" w:rsidRPr="00147E9D" w:rsidRDefault="00572166" w:rsidP="00925723">
      <w:pPr>
        <w:autoSpaceDE w:val="0"/>
        <w:autoSpaceDN w:val="0"/>
        <w:adjustRightInd w:val="0"/>
        <w:contextualSpacing/>
        <w:jc w:val="center"/>
        <w:rPr>
          <w:b/>
          <w:iCs/>
        </w:rPr>
      </w:pPr>
      <w:r w:rsidRPr="00147E9D">
        <w:rPr>
          <w:b/>
          <w:iCs/>
        </w:rPr>
        <w:t>Методические рекомендации при работе над конспектом во время проведения лекции</w:t>
      </w:r>
    </w:p>
    <w:p w:rsidR="00572166" w:rsidRPr="00147E9D" w:rsidRDefault="00572166" w:rsidP="00925723">
      <w:pPr>
        <w:autoSpaceDE w:val="0"/>
        <w:autoSpaceDN w:val="0"/>
        <w:adjustRightInd w:val="0"/>
        <w:ind w:firstLine="709"/>
        <w:contextualSpacing/>
        <w:jc w:val="both"/>
        <w:rPr>
          <w:rFonts w:eastAsia="TimesNewRoman"/>
        </w:rPr>
      </w:pPr>
      <w:r w:rsidRPr="00147E9D">
        <w:t xml:space="preserve">Лекция излагается преподавателем устно, диктуя студентам для записи: основные вопросы по теме; определения основных понятий, их свойств, разновидностей; выводы и обобщения по </w:t>
      </w:r>
      <w:r w:rsidRPr="00147E9D">
        <w:lastRenderedPageBreak/>
        <w:t xml:space="preserve">каждому вопросу. Вопросы обозначаются римскими цифрами, подразделы вопросов – арабскими цифрами, составные части подразделов – буквами. </w:t>
      </w:r>
      <w:r w:rsidRPr="00147E9D">
        <w:rPr>
          <w:rFonts w:eastAsia="TimesNewRoman"/>
        </w:rPr>
        <w:t xml:space="preserve">Каждому студенту необходимо выработать и использовать допустимые сокращения наиболее распространенных терминов и понятий. </w:t>
      </w:r>
    </w:p>
    <w:p w:rsidR="00572166" w:rsidRPr="00147E9D" w:rsidRDefault="00572166" w:rsidP="00925723">
      <w:pPr>
        <w:tabs>
          <w:tab w:val="left" w:pos="0"/>
        </w:tabs>
        <w:ind w:firstLine="709"/>
        <w:contextualSpacing/>
        <w:jc w:val="both"/>
      </w:pPr>
      <w:r w:rsidRPr="00147E9D">
        <w:rPr>
          <w:b/>
          <w:bCs/>
        </w:rPr>
        <w:t>Обзорная лекция</w:t>
      </w:r>
      <w:r w:rsidRPr="00147E9D">
        <w:t xml:space="preserve"> – систематизация знаний, полученных на предыдущих лекциях. Материал, оформленный в виде системы, допускает более широкий перенос на новые ситуации. Весь курс необходимо представить в виде больших разделов, состоящих и подразделов. В каждом подразделе надо выделить основные категории, расставить их в порядке, определенном логикой их взаимосвязи и взаимодействия. Выделить специфические термины, которые необходимо знать.</w:t>
      </w:r>
    </w:p>
    <w:p w:rsidR="00572166" w:rsidRPr="00147E9D" w:rsidRDefault="00572166" w:rsidP="00925723">
      <w:pPr>
        <w:tabs>
          <w:tab w:val="left" w:pos="0"/>
        </w:tabs>
        <w:ind w:firstLine="709"/>
        <w:contextualSpacing/>
        <w:jc w:val="both"/>
      </w:pPr>
      <w:r w:rsidRPr="00147E9D">
        <w:t>В обзорной лекции полезно рассмотреть особо трудные и сложные вопросы, включенные в экзаменационные билеты.</w:t>
      </w:r>
    </w:p>
    <w:p w:rsidR="00572166" w:rsidRPr="00147E9D" w:rsidRDefault="00572166" w:rsidP="00925723">
      <w:pPr>
        <w:tabs>
          <w:tab w:val="left" w:pos="0"/>
        </w:tabs>
        <w:ind w:firstLine="709"/>
        <w:contextualSpacing/>
        <w:jc w:val="both"/>
      </w:pPr>
      <w:r w:rsidRPr="00147E9D">
        <w:rPr>
          <w:b/>
          <w:bCs/>
        </w:rPr>
        <w:t>Лекция-диалог</w:t>
      </w:r>
      <w:r w:rsidRPr="00147E9D">
        <w:t xml:space="preserve"> проходит в форме обсуждения узловых вопросов по объявленной теме. Началом диалога может стать постановка вопроса. Развитию мышления студента способствует постановка лишь проблемных вопросов, подготовленных на основе структуризации всего учебного материала. Лекцию можно начинать и с диалогового обсуждения исходных понятий: в этом диалоге преподаватель может получить представление о мыслительно-речевых способностях своих студентов. А для этого нужна полная свобода обсуждения, отсутствие боязни неудачно ответить. Структура диалога должна соответствовать структуре научного материала, который</w:t>
      </w:r>
      <w:r w:rsidRPr="00147E9D">
        <w:tab/>
        <w:t xml:space="preserve"> должен быть усвоен студентами. Тема лекции диалога объявляется заранее, чтобы студенты подготовились к участию в ней.</w:t>
      </w:r>
    </w:p>
    <w:p w:rsidR="00572166" w:rsidRPr="00147E9D" w:rsidRDefault="00572166" w:rsidP="00925723">
      <w:pPr>
        <w:tabs>
          <w:tab w:val="left" w:pos="0"/>
        </w:tabs>
        <w:ind w:firstLine="709"/>
        <w:contextualSpacing/>
        <w:jc w:val="both"/>
        <w:rPr>
          <w:b/>
          <w:bCs/>
        </w:rPr>
      </w:pPr>
      <w:r w:rsidRPr="00147E9D">
        <w:rPr>
          <w:b/>
          <w:bCs/>
        </w:rPr>
        <w:t>Варианты лекции-диалога:</w:t>
      </w:r>
    </w:p>
    <w:p w:rsidR="00572166" w:rsidRPr="00147E9D" w:rsidRDefault="00572166" w:rsidP="00925723">
      <w:pPr>
        <w:tabs>
          <w:tab w:val="left" w:pos="0"/>
        </w:tabs>
        <w:ind w:firstLine="709"/>
        <w:contextualSpacing/>
        <w:jc w:val="both"/>
      </w:pPr>
      <w:r w:rsidRPr="00147E9D">
        <w:t>- слушатели разбиваются на небольшие группы для мини-дискуссии, а затем представители докладывают всей аудитории о результатах своей работы;</w:t>
      </w:r>
    </w:p>
    <w:p w:rsidR="00572166" w:rsidRPr="00147E9D" w:rsidRDefault="00572166" w:rsidP="00925723">
      <w:pPr>
        <w:tabs>
          <w:tab w:val="left" w:pos="0"/>
        </w:tabs>
        <w:ind w:firstLine="709"/>
        <w:contextualSpacing/>
        <w:jc w:val="both"/>
      </w:pPr>
      <w:r w:rsidRPr="00147E9D">
        <w:t>- студентам до лекции вручаются списки наиболее сложных вопросов, каждый из которых содержит несколько альтернативных ответов. В ходе лекции рассматривается целесообразность всех вариантов;</w:t>
      </w:r>
    </w:p>
    <w:p w:rsidR="00572166" w:rsidRPr="00147E9D" w:rsidRDefault="00572166" w:rsidP="00925723">
      <w:pPr>
        <w:tabs>
          <w:tab w:val="left" w:pos="0"/>
        </w:tabs>
        <w:ind w:firstLine="709"/>
        <w:contextualSpacing/>
        <w:jc w:val="both"/>
      </w:pPr>
      <w:r w:rsidRPr="00147E9D">
        <w:t>- преподаватель по ходу лекции задает вопросы с целью выяснения понимания излагаемого материала.</w:t>
      </w:r>
    </w:p>
    <w:p w:rsidR="00572166" w:rsidRPr="00147E9D" w:rsidRDefault="00572166" w:rsidP="00925723">
      <w:pPr>
        <w:tabs>
          <w:tab w:val="left" w:pos="1019"/>
        </w:tabs>
        <w:ind w:firstLine="709"/>
        <w:contextualSpacing/>
        <w:jc w:val="both"/>
      </w:pPr>
      <w:r w:rsidRPr="00147E9D">
        <w:rPr>
          <w:b/>
          <w:bCs/>
        </w:rPr>
        <w:t>Проблемные лекции</w:t>
      </w:r>
      <w:r w:rsidRPr="00147E9D">
        <w:t xml:space="preserve">  обычно посвящены новой теме. Проблемная лекция строится следующим образом: создание проблемной ситуации; формулирование проблемной задачи; поиск способов решения задачи.  Назначение такого вида лекции – вдохновить студентов на самостоятельную работу.</w:t>
      </w:r>
    </w:p>
    <w:p w:rsidR="00572166" w:rsidRPr="00147E9D" w:rsidRDefault="00572166" w:rsidP="00925723">
      <w:pPr>
        <w:tabs>
          <w:tab w:val="left" w:pos="1019"/>
        </w:tabs>
        <w:ind w:firstLine="709"/>
        <w:contextualSpacing/>
        <w:jc w:val="both"/>
      </w:pPr>
      <w:r w:rsidRPr="00147E9D">
        <w:t xml:space="preserve">Существуют </w:t>
      </w:r>
      <w:r w:rsidRPr="00147E9D">
        <w:rPr>
          <w:b/>
          <w:bCs/>
        </w:rPr>
        <w:t>несколько разновидностей проблемных лекций</w:t>
      </w:r>
      <w:r w:rsidRPr="00147E9D">
        <w:t>:</w:t>
      </w:r>
    </w:p>
    <w:p w:rsidR="00572166" w:rsidRPr="00147E9D" w:rsidRDefault="00572166" w:rsidP="00925723">
      <w:pPr>
        <w:tabs>
          <w:tab w:val="left" w:pos="1019"/>
        </w:tabs>
        <w:ind w:firstLine="709"/>
        <w:contextualSpacing/>
        <w:jc w:val="both"/>
      </w:pPr>
      <w:r w:rsidRPr="00147E9D">
        <w:t xml:space="preserve">- лекции, в которых проблемная задача ставится и разрешается самим лектором; </w:t>
      </w:r>
    </w:p>
    <w:p w:rsidR="00572166" w:rsidRPr="00147E9D" w:rsidRDefault="00572166" w:rsidP="00925723">
      <w:pPr>
        <w:tabs>
          <w:tab w:val="left" w:pos="1019"/>
        </w:tabs>
        <w:ind w:firstLine="709"/>
        <w:contextualSpacing/>
        <w:jc w:val="both"/>
      </w:pPr>
      <w:r w:rsidRPr="00147E9D">
        <w:t xml:space="preserve">- лекции, в которых выделение и решение проблемной задачи осуществляется студентами на лекции; </w:t>
      </w:r>
    </w:p>
    <w:p w:rsidR="00572166" w:rsidRPr="00147E9D" w:rsidRDefault="00572166" w:rsidP="00925723">
      <w:pPr>
        <w:tabs>
          <w:tab w:val="left" w:pos="1019"/>
        </w:tabs>
        <w:ind w:firstLine="709"/>
        <w:contextualSpacing/>
        <w:jc w:val="both"/>
      </w:pPr>
      <w:r w:rsidRPr="00147E9D">
        <w:t xml:space="preserve">- лекции, в которых ставится проблемная задача, а решение завершается самостоятельной работой студентов по заданию преподавателя; </w:t>
      </w:r>
    </w:p>
    <w:p w:rsidR="00572166" w:rsidRPr="00147E9D" w:rsidRDefault="00572166" w:rsidP="00925723">
      <w:pPr>
        <w:tabs>
          <w:tab w:val="left" w:pos="1019"/>
        </w:tabs>
        <w:ind w:firstLine="709"/>
        <w:contextualSpacing/>
        <w:jc w:val="both"/>
      </w:pPr>
      <w:r w:rsidRPr="00147E9D">
        <w:t>- лекции, в которых проблемная задача  только ставится.</w:t>
      </w:r>
    </w:p>
    <w:p w:rsidR="00572166" w:rsidRPr="00147E9D" w:rsidRDefault="00572166" w:rsidP="00925723">
      <w:pPr>
        <w:tabs>
          <w:tab w:val="left" w:pos="1019"/>
        </w:tabs>
        <w:ind w:firstLine="709"/>
        <w:contextualSpacing/>
        <w:jc w:val="both"/>
      </w:pPr>
      <w:r w:rsidRPr="00147E9D">
        <w:t xml:space="preserve">От проблемной лекции следует отличать </w:t>
      </w:r>
      <w:r w:rsidRPr="00147E9D">
        <w:rPr>
          <w:b/>
          <w:bCs/>
        </w:rPr>
        <w:t>проблемное изложение</w:t>
      </w:r>
      <w:r w:rsidRPr="00147E9D">
        <w:t xml:space="preserve"> материала.  Это такое изложение учебного материала, при котором преподаватель не просто сообщает знания, а показывает пути, которые привели к данным выводам. По ходу могут ставиться проблемные вопросы, на которые студентам необязательно отвечать сразу. Эти вопросы призваны стимулировать активность восприятия и осмысления излагаемого материала, способствовать непреднамеренному запоминанию сообщаемых сведений. </w:t>
      </w:r>
    </w:p>
    <w:p w:rsidR="00572166" w:rsidRPr="00147E9D" w:rsidRDefault="00572166" w:rsidP="00925723">
      <w:pPr>
        <w:suppressLineNumbers/>
        <w:ind w:firstLine="709"/>
        <w:contextualSpacing/>
        <w:jc w:val="both"/>
      </w:pPr>
      <w:r w:rsidRPr="00147E9D">
        <w:rPr>
          <w:b/>
        </w:rPr>
        <w:t>Лекция-визуализация</w:t>
      </w:r>
      <w:r w:rsidRPr="00147E9D">
        <w:rPr>
          <w:i/>
        </w:rPr>
        <w:t xml:space="preserve"> </w:t>
      </w:r>
      <w:r w:rsidRPr="00147E9D">
        <w:t xml:space="preserve"> представляет собой устную информацию, преобразованную в визуальную форму. Ее подготовка состоит в реконструировании содержания всей лекции или части в демонстрационные материалы либо формы наглядности, которые не только дополняют словесную информацию, но и сами выступают носителями содержательной информации. Чтение такой лекции сводится к развернутому комментированию подготовленных визуальных материалов. Конспектирование такой лекции предполагает схематичное изображение ее содержания. Условно существуют три варианта конспектирования. Первый – выделение времени во время лекции на перерисовывание необходимых наглядных изображений. Второй - классический вариант плюс раздаточный материал с схемами, таблицами, подготовленный </w:t>
      </w:r>
      <w:r w:rsidRPr="00147E9D">
        <w:lastRenderedPageBreak/>
        <w:t>преподавателем. Третий – раздача наглядных изображений в электронной форме всем студентам для последующей самостоятельной распечатки или изучения с использованием компьютера</w:t>
      </w:r>
    </w:p>
    <w:p w:rsidR="00572166" w:rsidRPr="00147E9D" w:rsidRDefault="00572166" w:rsidP="00925723">
      <w:pPr>
        <w:suppressLineNumbers/>
        <w:ind w:firstLine="709"/>
        <w:contextualSpacing/>
        <w:jc w:val="both"/>
      </w:pPr>
    </w:p>
    <w:p w:rsidR="00572166" w:rsidRPr="00147E9D" w:rsidRDefault="00572166" w:rsidP="00925723">
      <w:pPr>
        <w:suppressLineNumbers/>
        <w:contextualSpacing/>
        <w:jc w:val="center"/>
      </w:pPr>
      <w:r w:rsidRPr="00147E9D">
        <w:rPr>
          <w:rFonts w:eastAsia="TimesNewRoman"/>
          <w:b/>
          <w:color w:val="000000"/>
        </w:rPr>
        <w:t>Особенности реализации дисциплины для инвалидов и лиц с ограниченными возможностями здоровья</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xml:space="preserve">Для студентов с ограниченными возможностями здоровья созданы специальные условия для получения образования. В целях доступности получения высшего образования по образовательным программам инвалидами и лицами с ограниченными возможностями здоровья в СКГИИ обеспечивается: </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xml:space="preserve">1. Альтернативная версия официального сайта в сети «Интернет» для слабовидящих; </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xml:space="preserve">2. Для инвалидов с нарушениями зрения (слабовидящие, слепые) </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присутствие ассистента, оказывающего обучающемуся необходимую помощь, дублирование вслух справочной информации о расписании учебных занятий; наличие средств для усиления остаточного зрения, брайлевской компьютерной техники, видеоувеличителей, программ невизуального доступа к информации, программ-синтезаторов речи и других технических средств приема-передачи учебной информации в доступных формах для студентов с нарушениями зрения;</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xml:space="preserve">- задания для выполнения на экзамене зачитываются ассистентом; </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письменные задания выполняются на бумаге, надиктовываются ассистенту обучающимся;</w:t>
      </w:r>
    </w:p>
    <w:p w:rsidR="00572166" w:rsidRPr="00147E9D" w:rsidRDefault="00572166" w:rsidP="00925723">
      <w:pPr>
        <w:suppressLineNumbers/>
        <w:ind w:firstLine="709"/>
        <w:contextualSpacing/>
        <w:jc w:val="both"/>
        <w:rPr>
          <w:rFonts w:eastAsia="TimesNewRoman"/>
          <w:color w:val="000000"/>
        </w:rPr>
      </w:pPr>
      <w:r w:rsidRPr="00147E9D">
        <w:rPr>
          <w:rFonts w:eastAsia="TimesNewRoman"/>
          <w:color w:val="000000"/>
        </w:rPr>
        <w:t xml:space="preserve">3.Для инвалидов и лиц с ограниченными возможностями здоровья по слуху (слабослышащие, глухие): </w:t>
      </w:r>
    </w:p>
    <w:p w:rsidR="00572166" w:rsidRPr="00147E9D" w:rsidRDefault="00572166" w:rsidP="00925723">
      <w:pPr>
        <w:suppressLineNumbers/>
        <w:ind w:firstLine="709"/>
        <w:contextualSpacing/>
        <w:jc w:val="both"/>
        <w:rPr>
          <w:rFonts w:eastAsia="TimesNewRoman"/>
          <w:color w:val="000000"/>
        </w:rPr>
      </w:pPr>
      <w:r w:rsidRPr="00147E9D">
        <w:rPr>
          <w:rFonts w:eastAsia="TimesNewRoman"/>
          <w:color w:val="000000"/>
        </w:rPr>
        <w:t xml:space="preserve">- на зачете/экзамене присутствует ассистент, оказывающий студенту необходимую техническую помощь с учетом индивидуальных особенностей (он помогает занять рабочее место, передвигаться, прочитать и оформить задание, в том числе записывая под диктовку); </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зачет проводится в письменной форме;</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4. Для инвалидов и лиц с ограниченными возможностями здоровья, имеющих нарушения опорно-двигательного аппарата, созданы материально-технические условия обеспечивающие возможность беспрепятственного доступа обучающихся в учебные помещения, туалетные и другие помещения СКГИИ, а также пребывания в указанных помещениях (наличие расширенных дверных проемов, поручней и других приспособлений).</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xml:space="preserve">- письменные задания выполняются на компьютере со специализированным программным обеспечением; </w:t>
      </w:r>
    </w:p>
    <w:p w:rsidR="00572166" w:rsidRPr="00147E9D" w:rsidRDefault="00572166" w:rsidP="00925723">
      <w:pPr>
        <w:autoSpaceDE w:val="0"/>
        <w:autoSpaceDN w:val="0"/>
        <w:adjustRightInd w:val="0"/>
        <w:ind w:firstLine="709"/>
        <w:contextualSpacing/>
        <w:jc w:val="both"/>
        <w:rPr>
          <w:rFonts w:eastAsia="TimesNewRoman"/>
          <w:color w:val="000000"/>
        </w:rPr>
      </w:pPr>
      <w:r w:rsidRPr="00147E9D">
        <w:rPr>
          <w:rFonts w:eastAsia="TimesNewRoman"/>
          <w:color w:val="000000"/>
        </w:rPr>
        <w:t xml:space="preserve">- по желанию студента экзамен проводится в устной форме. </w:t>
      </w:r>
    </w:p>
    <w:p w:rsidR="00572166" w:rsidRPr="00D76665" w:rsidRDefault="00572166" w:rsidP="00D76665">
      <w:pPr>
        <w:autoSpaceDE w:val="0"/>
        <w:autoSpaceDN w:val="0"/>
        <w:adjustRightInd w:val="0"/>
        <w:ind w:firstLine="709"/>
        <w:contextualSpacing/>
        <w:jc w:val="both"/>
        <w:rPr>
          <w:rFonts w:eastAsia="TimesNewRoman"/>
          <w:color w:val="000000"/>
        </w:rPr>
      </w:pPr>
      <w:r w:rsidRPr="00147E9D">
        <w:rPr>
          <w:rFonts w:eastAsia="TimesNewRoman"/>
          <w:color w:val="000000"/>
        </w:rPr>
        <w:t>Обучающиеся из числа лиц с ограниченными возможностями здоровья обеспечены электронными образовательными ресурсами в формах, адаптированных к ограничениям их здоровья.</w:t>
      </w:r>
    </w:p>
    <w:p w:rsidR="00572166" w:rsidRPr="00147E9D" w:rsidRDefault="00572166" w:rsidP="00925723">
      <w:pPr>
        <w:widowControl w:val="0"/>
        <w:shd w:val="clear" w:color="auto" w:fill="FFFFFF"/>
        <w:autoSpaceDE w:val="0"/>
        <w:autoSpaceDN w:val="0"/>
        <w:adjustRightInd w:val="0"/>
        <w:ind w:left="14" w:firstLine="697"/>
        <w:contextualSpacing/>
        <w:jc w:val="center"/>
        <w:rPr>
          <w:b/>
          <w:spacing w:val="-2"/>
        </w:rPr>
      </w:pPr>
      <w:r w:rsidRPr="00147E9D">
        <w:rPr>
          <w:b/>
          <w:spacing w:val="-2"/>
        </w:rPr>
        <w:t>Критерии оценивания знаний и умений студента на семинарских занятиях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1842"/>
        <w:gridCol w:w="7371"/>
      </w:tblGrid>
      <w:tr w:rsidR="00572166" w:rsidRPr="00147E9D" w:rsidTr="00D20265">
        <w:tc>
          <w:tcPr>
            <w:tcW w:w="1101" w:type="dxa"/>
            <w:vAlign w:val="center"/>
          </w:tcPr>
          <w:p w:rsidR="00572166" w:rsidRPr="00147E9D" w:rsidRDefault="00572166" w:rsidP="00925723">
            <w:pPr>
              <w:widowControl w:val="0"/>
              <w:autoSpaceDE w:val="0"/>
              <w:autoSpaceDN w:val="0"/>
              <w:adjustRightInd w:val="0"/>
              <w:contextualSpacing/>
              <w:jc w:val="center"/>
              <w:rPr>
                <w:b/>
              </w:rPr>
            </w:pPr>
            <w:r w:rsidRPr="00147E9D">
              <w:rPr>
                <w:b/>
              </w:rPr>
              <w:t>Сумма баллов</w:t>
            </w:r>
          </w:p>
        </w:tc>
        <w:tc>
          <w:tcPr>
            <w:tcW w:w="1842" w:type="dxa"/>
            <w:vAlign w:val="center"/>
          </w:tcPr>
          <w:p w:rsidR="00572166" w:rsidRPr="00147E9D" w:rsidRDefault="00572166" w:rsidP="00925723">
            <w:pPr>
              <w:widowControl w:val="0"/>
              <w:autoSpaceDE w:val="0"/>
              <w:autoSpaceDN w:val="0"/>
              <w:adjustRightInd w:val="0"/>
              <w:contextualSpacing/>
              <w:jc w:val="center"/>
              <w:rPr>
                <w:b/>
              </w:rPr>
            </w:pPr>
            <w:r w:rsidRPr="00147E9D">
              <w:rPr>
                <w:b/>
              </w:rPr>
              <w:t>Оценка</w:t>
            </w:r>
          </w:p>
        </w:tc>
        <w:tc>
          <w:tcPr>
            <w:tcW w:w="7371" w:type="dxa"/>
            <w:vAlign w:val="center"/>
          </w:tcPr>
          <w:p w:rsidR="00572166" w:rsidRPr="00147E9D" w:rsidRDefault="00572166" w:rsidP="00925723">
            <w:pPr>
              <w:widowControl w:val="0"/>
              <w:autoSpaceDE w:val="0"/>
              <w:autoSpaceDN w:val="0"/>
              <w:adjustRightInd w:val="0"/>
              <w:contextualSpacing/>
              <w:jc w:val="center"/>
              <w:rPr>
                <w:b/>
              </w:rPr>
            </w:pPr>
            <w:r w:rsidRPr="00147E9D">
              <w:rPr>
                <w:b/>
              </w:rPr>
              <w:t>Критерий</w:t>
            </w:r>
          </w:p>
        </w:tc>
      </w:tr>
      <w:tr w:rsidR="00572166" w:rsidRPr="00147E9D" w:rsidTr="00D20265">
        <w:tc>
          <w:tcPr>
            <w:tcW w:w="1101" w:type="dxa"/>
            <w:vAlign w:val="center"/>
          </w:tcPr>
          <w:p w:rsidR="00572166" w:rsidRPr="00147E9D" w:rsidRDefault="00572166" w:rsidP="00925723">
            <w:pPr>
              <w:widowControl w:val="0"/>
              <w:autoSpaceDE w:val="0"/>
              <w:autoSpaceDN w:val="0"/>
              <w:adjustRightInd w:val="0"/>
              <w:contextualSpacing/>
              <w:jc w:val="center"/>
            </w:pPr>
            <w:r w:rsidRPr="00147E9D">
              <w:rPr>
                <w:b/>
                <w:bCs/>
                <w:i/>
                <w:iCs/>
              </w:rPr>
              <w:t>4 балла</w:t>
            </w:r>
          </w:p>
        </w:tc>
        <w:tc>
          <w:tcPr>
            <w:tcW w:w="1842" w:type="dxa"/>
            <w:vAlign w:val="center"/>
          </w:tcPr>
          <w:p w:rsidR="00572166" w:rsidRPr="00147E9D" w:rsidRDefault="00572166" w:rsidP="00925723">
            <w:pPr>
              <w:widowControl w:val="0"/>
              <w:autoSpaceDE w:val="0"/>
              <w:autoSpaceDN w:val="0"/>
              <w:adjustRightInd w:val="0"/>
              <w:contextualSpacing/>
              <w:jc w:val="center"/>
              <w:rPr>
                <w:b/>
                <w:i/>
              </w:rPr>
            </w:pPr>
            <w:r w:rsidRPr="00147E9D">
              <w:rPr>
                <w:b/>
                <w:i/>
              </w:rPr>
              <w:t>отлично</w:t>
            </w:r>
          </w:p>
        </w:tc>
        <w:tc>
          <w:tcPr>
            <w:tcW w:w="7371" w:type="dxa"/>
            <w:vAlign w:val="center"/>
          </w:tcPr>
          <w:p w:rsidR="00572166" w:rsidRPr="00147E9D" w:rsidRDefault="00572166" w:rsidP="00925723">
            <w:pPr>
              <w:autoSpaceDE w:val="0"/>
              <w:autoSpaceDN w:val="0"/>
              <w:adjustRightInd w:val="0"/>
              <w:contextualSpacing/>
              <w:jc w:val="both"/>
            </w:pPr>
            <w:r w:rsidRPr="00147E9D">
              <w:rPr>
                <w:spacing w:val="-2"/>
              </w:rPr>
              <w:t xml:space="preserve">Студент демонстрирует глубокие знания по поставленным вопросам, грамотно, логично его излагает, структурирует и детализирует информацию, информация представлена в переработанном виде. Грамотно связывает практическую ситуацию с теоретическими знаниями. Самостоятельно делает выводы и обобщения. </w:t>
            </w:r>
          </w:p>
        </w:tc>
      </w:tr>
      <w:tr w:rsidR="00572166" w:rsidRPr="00147E9D" w:rsidTr="00D20265">
        <w:tc>
          <w:tcPr>
            <w:tcW w:w="1101" w:type="dxa"/>
            <w:vAlign w:val="center"/>
          </w:tcPr>
          <w:p w:rsidR="00572166" w:rsidRPr="00147E9D" w:rsidRDefault="00572166" w:rsidP="00925723">
            <w:pPr>
              <w:widowControl w:val="0"/>
              <w:autoSpaceDE w:val="0"/>
              <w:autoSpaceDN w:val="0"/>
              <w:adjustRightInd w:val="0"/>
              <w:contextualSpacing/>
              <w:jc w:val="center"/>
            </w:pPr>
            <w:r w:rsidRPr="00147E9D">
              <w:rPr>
                <w:b/>
                <w:bCs/>
                <w:i/>
                <w:iCs/>
              </w:rPr>
              <w:t>3 балла</w:t>
            </w:r>
          </w:p>
        </w:tc>
        <w:tc>
          <w:tcPr>
            <w:tcW w:w="1842" w:type="dxa"/>
            <w:vAlign w:val="center"/>
          </w:tcPr>
          <w:p w:rsidR="00572166" w:rsidRPr="00147E9D" w:rsidRDefault="00572166" w:rsidP="00925723">
            <w:pPr>
              <w:widowControl w:val="0"/>
              <w:autoSpaceDE w:val="0"/>
              <w:autoSpaceDN w:val="0"/>
              <w:adjustRightInd w:val="0"/>
              <w:contextualSpacing/>
              <w:jc w:val="center"/>
              <w:rPr>
                <w:b/>
                <w:i/>
              </w:rPr>
            </w:pPr>
            <w:r w:rsidRPr="00147E9D">
              <w:rPr>
                <w:b/>
                <w:i/>
              </w:rPr>
              <w:t>хорошо</w:t>
            </w:r>
          </w:p>
        </w:tc>
        <w:tc>
          <w:tcPr>
            <w:tcW w:w="7371" w:type="dxa"/>
            <w:vAlign w:val="center"/>
          </w:tcPr>
          <w:p w:rsidR="00572166" w:rsidRPr="00147E9D" w:rsidRDefault="00572166" w:rsidP="00925723">
            <w:pPr>
              <w:widowControl w:val="0"/>
              <w:shd w:val="clear" w:color="auto" w:fill="FFFFFF"/>
              <w:autoSpaceDE w:val="0"/>
              <w:autoSpaceDN w:val="0"/>
              <w:adjustRightInd w:val="0"/>
              <w:ind w:left="14"/>
              <w:contextualSpacing/>
              <w:jc w:val="both"/>
              <w:rPr>
                <w:spacing w:val="-2"/>
              </w:rPr>
            </w:pPr>
            <w:r w:rsidRPr="00147E9D">
              <w:rPr>
                <w:spacing w:val="-2"/>
              </w:rPr>
              <w:t>Студент знает материал, грамотно его излагает, не допускает существенных неточностей в процессе подачи материала; использует основные теоретические источники, подбирает адекватные примеры из практики. Но допускает некоторые неточности. При формулировке выводов недостаточно полно представляет материал.</w:t>
            </w:r>
          </w:p>
        </w:tc>
      </w:tr>
      <w:tr w:rsidR="00572166" w:rsidRPr="00147E9D" w:rsidTr="00D20265">
        <w:tc>
          <w:tcPr>
            <w:tcW w:w="1101" w:type="dxa"/>
            <w:vAlign w:val="center"/>
          </w:tcPr>
          <w:p w:rsidR="00572166" w:rsidRPr="00147E9D" w:rsidRDefault="00572166" w:rsidP="00925723">
            <w:pPr>
              <w:widowControl w:val="0"/>
              <w:autoSpaceDE w:val="0"/>
              <w:autoSpaceDN w:val="0"/>
              <w:adjustRightInd w:val="0"/>
              <w:contextualSpacing/>
              <w:jc w:val="center"/>
            </w:pPr>
            <w:r w:rsidRPr="00147E9D">
              <w:rPr>
                <w:b/>
                <w:bCs/>
                <w:i/>
                <w:iCs/>
              </w:rPr>
              <w:t>2 балла</w:t>
            </w:r>
          </w:p>
        </w:tc>
        <w:tc>
          <w:tcPr>
            <w:tcW w:w="1842" w:type="dxa"/>
            <w:vAlign w:val="center"/>
          </w:tcPr>
          <w:p w:rsidR="00572166" w:rsidRPr="00147E9D" w:rsidRDefault="00572166" w:rsidP="00925723">
            <w:pPr>
              <w:widowControl w:val="0"/>
              <w:autoSpaceDE w:val="0"/>
              <w:autoSpaceDN w:val="0"/>
              <w:adjustRightInd w:val="0"/>
              <w:contextualSpacing/>
              <w:jc w:val="center"/>
              <w:rPr>
                <w:b/>
                <w:i/>
              </w:rPr>
            </w:pPr>
            <w:r w:rsidRPr="00147E9D">
              <w:rPr>
                <w:b/>
                <w:i/>
              </w:rPr>
              <w:t>удовлетворительно</w:t>
            </w:r>
          </w:p>
        </w:tc>
        <w:tc>
          <w:tcPr>
            <w:tcW w:w="7371" w:type="dxa"/>
            <w:vAlign w:val="center"/>
          </w:tcPr>
          <w:p w:rsidR="00572166" w:rsidRPr="00147E9D" w:rsidRDefault="00572166" w:rsidP="00925723">
            <w:pPr>
              <w:widowControl w:val="0"/>
              <w:shd w:val="clear" w:color="auto" w:fill="FFFFFF"/>
              <w:autoSpaceDE w:val="0"/>
              <w:autoSpaceDN w:val="0"/>
              <w:adjustRightInd w:val="0"/>
              <w:ind w:left="14"/>
              <w:contextualSpacing/>
              <w:jc w:val="both"/>
              <w:rPr>
                <w:spacing w:val="-2"/>
              </w:rPr>
            </w:pPr>
            <w:r w:rsidRPr="00147E9D">
              <w:rPr>
                <w:spacing w:val="-2"/>
              </w:rPr>
              <w:t xml:space="preserve">Студент имеет знания основного материала по поставленным вопросам, но не усвоил его деталей, допускает отдельные неточности при подаче материала, плохо связывает теорию с практикой. </w:t>
            </w:r>
          </w:p>
        </w:tc>
      </w:tr>
      <w:tr w:rsidR="00572166" w:rsidRPr="00147E9D" w:rsidTr="00D20265">
        <w:tc>
          <w:tcPr>
            <w:tcW w:w="1101" w:type="dxa"/>
            <w:vAlign w:val="center"/>
          </w:tcPr>
          <w:p w:rsidR="00572166" w:rsidRPr="00147E9D" w:rsidRDefault="00572166" w:rsidP="00925723">
            <w:pPr>
              <w:widowControl w:val="0"/>
              <w:autoSpaceDE w:val="0"/>
              <w:autoSpaceDN w:val="0"/>
              <w:adjustRightInd w:val="0"/>
              <w:contextualSpacing/>
              <w:jc w:val="center"/>
            </w:pPr>
            <w:r w:rsidRPr="00147E9D">
              <w:rPr>
                <w:b/>
                <w:bCs/>
                <w:i/>
                <w:iCs/>
              </w:rPr>
              <w:t>1 балл</w:t>
            </w:r>
          </w:p>
        </w:tc>
        <w:tc>
          <w:tcPr>
            <w:tcW w:w="1842" w:type="dxa"/>
            <w:vAlign w:val="center"/>
          </w:tcPr>
          <w:p w:rsidR="00572166" w:rsidRPr="00147E9D" w:rsidRDefault="00572166" w:rsidP="00925723">
            <w:pPr>
              <w:widowControl w:val="0"/>
              <w:autoSpaceDE w:val="0"/>
              <w:autoSpaceDN w:val="0"/>
              <w:adjustRightInd w:val="0"/>
              <w:contextualSpacing/>
              <w:jc w:val="center"/>
              <w:rPr>
                <w:b/>
                <w:i/>
              </w:rPr>
            </w:pPr>
            <w:r w:rsidRPr="00147E9D">
              <w:rPr>
                <w:b/>
                <w:i/>
              </w:rPr>
              <w:t>неудовлетворительно</w:t>
            </w:r>
          </w:p>
        </w:tc>
        <w:tc>
          <w:tcPr>
            <w:tcW w:w="7371" w:type="dxa"/>
            <w:vAlign w:val="center"/>
          </w:tcPr>
          <w:p w:rsidR="00572166" w:rsidRPr="00147E9D" w:rsidRDefault="00572166" w:rsidP="00925723">
            <w:pPr>
              <w:autoSpaceDE w:val="0"/>
              <w:autoSpaceDN w:val="0"/>
              <w:adjustRightInd w:val="0"/>
              <w:contextualSpacing/>
              <w:jc w:val="both"/>
            </w:pPr>
            <w:r w:rsidRPr="00147E9D">
              <w:rPr>
                <w:spacing w:val="-2"/>
              </w:rPr>
              <w:t xml:space="preserve">Студент допускает грубые ошибки в ответе на поставленные вопросы, не умеет связывать теорию с практикой. </w:t>
            </w:r>
          </w:p>
        </w:tc>
      </w:tr>
    </w:tbl>
    <w:p w:rsidR="00D20265" w:rsidRDefault="00D20265" w:rsidP="00925723">
      <w:pPr>
        <w:contextualSpacing/>
        <w:jc w:val="both"/>
        <w:rPr>
          <w:b/>
        </w:rPr>
      </w:pPr>
    </w:p>
    <w:p w:rsidR="00572166" w:rsidRPr="00147E9D" w:rsidRDefault="00572166" w:rsidP="00925723">
      <w:pPr>
        <w:contextualSpacing/>
        <w:jc w:val="both"/>
        <w:rPr>
          <w:b/>
        </w:rPr>
      </w:pPr>
      <w:r w:rsidRPr="00147E9D">
        <w:rPr>
          <w:b/>
        </w:rPr>
        <w:lastRenderedPageBreak/>
        <w:t>Вопросы для зачета:</w:t>
      </w:r>
    </w:p>
    <w:p w:rsidR="00572166" w:rsidRPr="00147E9D" w:rsidRDefault="00572166" w:rsidP="00925723">
      <w:pPr>
        <w:contextualSpacing/>
        <w:jc w:val="both"/>
      </w:pPr>
      <w:r w:rsidRPr="00147E9D">
        <w:t>1. Особенности эстетических идей  в Древней Греции.</w:t>
      </w:r>
    </w:p>
    <w:p w:rsidR="00572166" w:rsidRPr="00147E9D" w:rsidRDefault="00572166" w:rsidP="00925723">
      <w:pPr>
        <w:contextualSpacing/>
        <w:jc w:val="both"/>
      </w:pPr>
      <w:r w:rsidRPr="00147E9D">
        <w:t xml:space="preserve">2. Единство индивидуального и общественного в классической античности Калокагатия как принцип художественного сознания. </w:t>
      </w:r>
    </w:p>
    <w:p w:rsidR="00572166" w:rsidRPr="00147E9D" w:rsidRDefault="00572166" w:rsidP="00925723">
      <w:pPr>
        <w:contextualSpacing/>
        <w:jc w:val="both"/>
      </w:pPr>
      <w:r w:rsidRPr="00147E9D">
        <w:t>3. Платон, разработка основных эстетических категорий.</w:t>
      </w:r>
    </w:p>
    <w:p w:rsidR="00572166" w:rsidRPr="00147E9D" w:rsidRDefault="00572166" w:rsidP="00925723">
      <w:pPr>
        <w:contextualSpacing/>
        <w:jc w:val="both"/>
      </w:pPr>
      <w:r w:rsidRPr="00147E9D">
        <w:t>4. Аристотель о природе искусства. Теория катарсиса и энтелехии.</w:t>
      </w:r>
    </w:p>
    <w:p w:rsidR="00572166" w:rsidRPr="00147E9D" w:rsidRDefault="00572166" w:rsidP="00925723">
      <w:pPr>
        <w:contextualSpacing/>
        <w:jc w:val="both"/>
      </w:pPr>
      <w:r w:rsidRPr="00147E9D">
        <w:t>5. Особенности эстетических идей  эпохи эллинизма.</w:t>
      </w:r>
    </w:p>
    <w:p w:rsidR="00572166" w:rsidRPr="00147E9D" w:rsidRDefault="00572166" w:rsidP="00925723">
      <w:pPr>
        <w:contextualSpacing/>
        <w:jc w:val="both"/>
      </w:pPr>
      <w:r w:rsidRPr="00147E9D">
        <w:t>6. Плотин. Теория эманации.</w:t>
      </w:r>
    </w:p>
    <w:p w:rsidR="00572166" w:rsidRPr="00147E9D" w:rsidRDefault="00572166" w:rsidP="00925723">
      <w:pPr>
        <w:contextualSpacing/>
        <w:jc w:val="both"/>
      </w:pPr>
      <w:r w:rsidRPr="00147E9D">
        <w:t xml:space="preserve">7. Цицерон. Разработка теории стиля. </w:t>
      </w:r>
    </w:p>
    <w:p w:rsidR="00572166" w:rsidRPr="00147E9D" w:rsidRDefault="00572166" w:rsidP="00925723">
      <w:pPr>
        <w:contextualSpacing/>
        <w:jc w:val="both"/>
      </w:pPr>
      <w:r w:rsidRPr="00147E9D">
        <w:t xml:space="preserve">8. Особенности  эстетических идей средневековья. </w:t>
      </w:r>
    </w:p>
    <w:p w:rsidR="00572166" w:rsidRPr="00147E9D" w:rsidRDefault="00572166" w:rsidP="00925723">
      <w:pPr>
        <w:contextualSpacing/>
        <w:jc w:val="both"/>
      </w:pPr>
      <w:r w:rsidRPr="00147E9D">
        <w:t>9. Художественные каноны  Искусства Византии.</w:t>
      </w:r>
    </w:p>
    <w:p w:rsidR="00572166" w:rsidRPr="00147E9D" w:rsidRDefault="00572166" w:rsidP="00925723">
      <w:pPr>
        <w:contextualSpacing/>
        <w:jc w:val="both"/>
      </w:pPr>
      <w:r w:rsidRPr="00147E9D">
        <w:t>10. Готический и романский стили  в средневековье.</w:t>
      </w:r>
    </w:p>
    <w:p w:rsidR="00572166" w:rsidRPr="00147E9D" w:rsidRDefault="00572166" w:rsidP="00925723">
      <w:pPr>
        <w:contextualSpacing/>
        <w:jc w:val="both"/>
      </w:pPr>
      <w:r w:rsidRPr="00147E9D">
        <w:t>11. Особенности музыкальной культуры средневековья.</w:t>
      </w:r>
    </w:p>
    <w:p w:rsidR="00572166" w:rsidRPr="00147E9D" w:rsidRDefault="00572166" w:rsidP="00925723">
      <w:pPr>
        <w:contextualSpacing/>
        <w:jc w:val="both"/>
      </w:pPr>
      <w:r w:rsidRPr="00147E9D">
        <w:t>12. Фома Аквинский о специфике прекрасного.</w:t>
      </w:r>
    </w:p>
    <w:p w:rsidR="00572166" w:rsidRPr="00147E9D" w:rsidRDefault="00572166" w:rsidP="00925723">
      <w:pPr>
        <w:contextualSpacing/>
        <w:jc w:val="both"/>
      </w:pPr>
      <w:r w:rsidRPr="00147E9D">
        <w:t xml:space="preserve">13. Особенности эстетических идеалов  Возрождения. </w:t>
      </w:r>
    </w:p>
    <w:p w:rsidR="00572166" w:rsidRPr="00147E9D" w:rsidRDefault="00572166" w:rsidP="00925723">
      <w:pPr>
        <w:contextualSpacing/>
        <w:jc w:val="both"/>
      </w:pPr>
      <w:r w:rsidRPr="00147E9D">
        <w:t>14. Особенности личности художника в эпоху Возрождения.</w:t>
      </w:r>
    </w:p>
    <w:p w:rsidR="00572166" w:rsidRPr="00147E9D" w:rsidRDefault="00572166" w:rsidP="00925723">
      <w:pPr>
        <w:contextualSpacing/>
        <w:jc w:val="both"/>
      </w:pPr>
      <w:r w:rsidRPr="00147E9D">
        <w:t>15. Противоречия художественного идеала  Возрождения.</w:t>
      </w:r>
    </w:p>
    <w:p w:rsidR="00572166" w:rsidRPr="00147E9D" w:rsidRDefault="00572166" w:rsidP="00925723">
      <w:pPr>
        <w:contextualSpacing/>
        <w:jc w:val="both"/>
      </w:pPr>
      <w:r w:rsidRPr="00147E9D">
        <w:t xml:space="preserve">16. Особенности  эстетических  идей Нового времени. </w:t>
      </w:r>
    </w:p>
    <w:p w:rsidR="00572166" w:rsidRPr="00147E9D" w:rsidRDefault="00572166" w:rsidP="00925723">
      <w:pPr>
        <w:contextualSpacing/>
        <w:jc w:val="both"/>
      </w:pPr>
      <w:r w:rsidRPr="00147E9D">
        <w:t>17. Барокко и классицизм как художественные стили.</w:t>
      </w:r>
    </w:p>
    <w:p w:rsidR="00572166" w:rsidRPr="00147E9D" w:rsidRDefault="00572166" w:rsidP="00925723">
      <w:pPr>
        <w:contextualSpacing/>
        <w:jc w:val="both"/>
      </w:pPr>
      <w:r w:rsidRPr="00147E9D">
        <w:t>18. Музыкальное и театральное искусство эпохи Нового времени.</w:t>
      </w:r>
    </w:p>
    <w:p w:rsidR="00572166" w:rsidRPr="00147E9D" w:rsidRDefault="00572166" w:rsidP="00925723">
      <w:pPr>
        <w:contextualSpacing/>
        <w:jc w:val="both"/>
      </w:pPr>
      <w:r w:rsidRPr="00147E9D">
        <w:t>19. Эстетические взгляды  просветителей – Дидро, Руссо, Винкельмана, Лессинга.</w:t>
      </w:r>
    </w:p>
    <w:p w:rsidR="00572166" w:rsidRPr="00147E9D" w:rsidRDefault="00572166" w:rsidP="00925723">
      <w:pPr>
        <w:contextualSpacing/>
        <w:jc w:val="both"/>
      </w:pPr>
      <w:r w:rsidRPr="00147E9D">
        <w:t>20. Александр Готлиб  Баумгартен, его роль в развитии эстетических идей.</w:t>
      </w:r>
    </w:p>
    <w:p w:rsidR="00572166" w:rsidRPr="00147E9D" w:rsidRDefault="00572166" w:rsidP="00925723">
      <w:pPr>
        <w:contextualSpacing/>
        <w:jc w:val="both"/>
      </w:pPr>
      <w:r w:rsidRPr="00147E9D">
        <w:t xml:space="preserve">21. Эстетические взгляды  мыслителей эпохи  Романтизма. </w:t>
      </w:r>
    </w:p>
    <w:p w:rsidR="00572166" w:rsidRPr="00147E9D" w:rsidRDefault="00572166" w:rsidP="00925723">
      <w:pPr>
        <w:contextualSpacing/>
        <w:jc w:val="both"/>
      </w:pPr>
      <w:r w:rsidRPr="00147E9D">
        <w:t>22. Идеи  универсальности личности  в романтизме.</w:t>
      </w:r>
    </w:p>
    <w:p w:rsidR="00572166" w:rsidRPr="00147E9D" w:rsidRDefault="00572166" w:rsidP="00925723">
      <w:pPr>
        <w:contextualSpacing/>
        <w:jc w:val="both"/>
      </w:pPr>
      <w:r w:rsidRPr="00147E9D">
        <w:t>23. Особенности немецкой классической эстетики.</w:t>
      </w:r>
    </w:p>
    <w:p w:rsidR="00572166" w:rsidRPr="00147E9D" w:rsidRDefault="00572166" w:rsidP="00925723">
      <w:pPr>
        <w:contextualSpacing/>
        <w:jc w:val="both"/>
      </w:pPr>
      <w:r w:rsidRPr="00147E9D">
        <w:t>24. Эстетические взгляды И.Канта.</w:t>
      </w:r>
    </w:p>
    <w:p w:rsidR="00572166" w:rsidRPr="00147E9D" w:rsidRDefault="00572166" w:rsidP="00925723">
      <w:pPr>
        <w:contextualSpacing/>
        <w:jc w:val="both"/>
      </w:pPr>
      <w:r w:rsidRPr="00147E9D">
        <w:t>25. Эстетические взгляды Ф.Шиллера и Ф.Шеллинга.</w:t>
      </w:r>
    </w:p>
    <w:p w:rsidR="00572166" w:rsidRPr="00147E9D" w:rsidRDefault="00572166" w:rsidP="00925723">
      <w:pPr>
        <w:contextualSpacing/>
        <w:jc w:val="both"/>
      </w:pPr>
      <w:r w:rsidRPr="00147E9D">
        <w:t xml:space="preserve">26. Эстетические взгляды Г.Гегеля. </w:t>
      </w:r>
    </w:p>
    <w:p w:rsidR="00572166" w:rsidRPr="00147E9D" w:rsidRDefault="00572166" w:rsidP="00925723">
      <w:pPr>
        <w:contextualSpacing/>
        <w:jc w:val="both"/>
      </w:pPr>
      <w:r w:rsidRPr="00147E9D">
        <w:t xml:space="preserve">27. Признаки неклассической эстетики.  </w:t>
      </w:r>
    </w:p>
    <w:p w:rsidR="00572166" w:rsidRPr="00147E9D" w:rsidRDefault="00572166" w:rsidP="00925723">
      <w:pPr>
        <w:contextualSpacing/>
        <w:jc w:val="both"/>
      </w:pPr>
      <w:r w:rsidRPr="00147E9D">
        <w:t>28. Эстетика  А.Шопенгауэра.</w:t>
      </w:r>
    </w:p>
    <w:p w:rsidR="00572166" w:rsidRPr="00147E9D" w:rsidRDefault="00572166" w:rsidP="00925723">
      <w:pPr>
        <w:contextualSpacing/>
        <w:jc w:val="both"/>
      </w:pPr>
      <w:r w:rsidRPr="00147E9D">
        <w:t>29. Эстетика С.Кьеркегора и Ф.Ницше.</w:t>
      </w:r>
    </w:p>
    <w:p w:rsidR="00572166" w:rsidRPr="00147E9D" w:rsidRDefault="00572166" w:rsidP="00925723">
      <w:pPr>
        <w:contextualSpacing/>
        <w:jc w:val="both"/>
      </w:pPr>
      <w:r w:rsidRPr="00147E9D">
        <w:t>30. Особенности эстетики ХХ века.</w:t>
      </w:r>
    </w:p>
    <w:p w:rsidR="00572166" w:rsidRPr="00147E9D" w:rsidRDefault="00572166" w:rsidP="00925723">
      <w:pPr>
        <w:contextualSpacing/>
        <w:jc w:val="both"/>
      </w:pPr>
      <w:r w:rsidRPr="00147E9D">
        <w:t xml:space="preserve">31. Стилистические особенности авангарда и модерна. </w:t>
      </w:r>
    </w:p>
    <w:p w:rsidR="00572166" w:rsidRPr="00147E9D" w:rsidRDefault="00572166" w:rsidP="00925723">
      <w:pPr>
        <w:contextualSpacing/>
        <w:jc w:val="both"/>
      </w:pPr>
      <w:r w:rsidRPr="00147E9D">
        <w:t xml:space="preserve">32. Эстетика постмодерна. </w:t>
      </w:r>
    </w:p>
    <w:p w:rsidR="00572166" w:rsidRPr="00147E9D" w:rsidRDefault="00572166" w:rsidP="00925723">
      <w:pPr>
        <w:contextualSpacing/>
        <w:jc w:val="both"/>
      </w:pPr>
      <w:r w:rsidRPr="00147E9D">
        <w:t>33. Развитие эстетических идей в России.</w:t>
      </w:r>
    </w:p>
    <w:p w:rsidR="00572166" w:rsidRPr="00147E9D" w:rsidRDefault="00572166" w:rsidP="00925723">
      <w:pPr>
        <w:contextualSpacing/>
        <w:jc w:val="both"/>
      </w:pPr>
      <w:r w:rsidRPr="00147E9D">
        <w:t>34. Эстетика А.Ф. Лосева.</w:t>
      </w:r>
    </w:p>
    <w:p w:rsidR="00572166" w:rsidRPr="00147E9D" w:rsidRDefault="00572166" w:rsidP="00925723">
      <w:pPr>
        <w:autoSpaceDE w:val="0"/>
        <w:autoSpaceDN w:val="0"/>
        <w:adjustRightInd w:val="0"/>
        <w:contextualSpacing/>
        <w:jc w:val="both"/>
        <w:rPr>
          <w:rFonts w:eastAsia="Arial Unicode MS"/>
          <w:color w:val="261808"/>
        </w:rPr>
      </w:pPr>
    </w:p>
    <w:p w:rsidR="00572166" w:rsidRPr="00147E9D" w:rsidRDefault="00572166" w:rsidP="00925723">
      <w:pPr>
        <w:autoSpaceDE w:val="0"/>
        <w:autoSpaceDN w:val="0"/>
        <w:adjustRightInd w:val="0"/>
        <w:contextualSpacing/>
        <w:jc w:val="center"/>
        <w:rPr>
          <w:rFonts w:eastAsia="HiddenHorzOCR"/>
          <w:b/>
        </w:rPr>
      </w:pPr>
      <w:r w:rsidRPr="00147E9D">
        <w:rPr>
          <w:rFonts w:eastAsia="HiddenHorzOCR"/>
          <w:b/>
          <w:bCs/>
        </w:rPr>
        <w:t xml:space="preserve">7. </w:t>
      </w:r>
      <w:r w:rsidRPr="00D76665">
        <w:rPr>
          <w:rFonts w:eastAsia="HiddenHorzOCR"/>
          <w:b/>
        </w:rPr>
        <w:t>Учебно-методическое и информационное обеспечение дисциплины (модуля)</w:t>
      </w:r>
    </w:p>
    <w:p w:rsidR="00572166" w:rsidRPr="00147E9D" w:rsidRDefault="00572166" w:rsidP="00925723">
      <w:pPr>
        <w:autoSpaceDE w:val="0"/>
        <w:autoSpaceDN w:val="0"/>
        <w:adjustRightInd w:val="0"/>
        <w:contextualSpacing/>
        <w:jc w:val="both"/>
        <w:rPr>
          <w:rFonts w:eastAsia="HiddenHorzOCR"/>
          <w:b/>
        </w:rPr>
      </w:pPr>
    </w:p>
    <w:p w:rsidR="00572166" w:rsidRPr="00147E9D" w:rsidRDefault="00572166" w:rsidP="00925723">
      <w:pPr>
        <w:autoSpaceDE w:val="0"/>
        <w:autoSpaceDN w:val="0"/>
        <w:adjustRightInd w:val="0"/>
        <w:contextualSpacing/>
        <w:jc w:val="both"/>
        <w:rPr>
          <w:rFonts w:eastAsia="HiddenHorzOCR"/>
          <w:b/>
        </w:rPr>
      </w:pPr>
      <w:r w:rsidRPr="00147E9D">
        <w:rPr>
          <w:rFonts w:eastAsia="HiddenHorzOCR"/>
          <w:b/>
        </w:rPr>
        <w:t>а) основная литература:</w:t>
      </w:r>
    </w:p>
    <w:p w:rsidR="00572166" w:rsidRPr="00147E9D" w:rsidRDefault="00572166" w:rsidP="00925723">
      <w:pPr>
        <w:numPr>
          <w:ilvl w:val="0"/>
          <w:numId w:val="15"/>
        </w:numPr>
        <w:contextualSpacing/>
        <w:jc w:val="both"/>
      </w:pPr>
      <w:r w:rsidRPr="00147E9D">
        <w:t>Бычков, В. В. Эстетика : учебник /  В. В. Бычков. – 2-е изд., перераб. и доп. – Москва : Гардарики, 2008. - 573 с.</w:t>
      </w:r>
    </w:p>
    <w:p w:rsidR="00572166" w:rsidRDefault="00572166" w:rsidP="00925723">
      <w:pPr>
        <w:numPr>
          <w:ilvl w:val="0"/>
          <w:numId w:val="15"/>
        </w:numPr>
        <w:contextualSpacing/>
        <w:jc w:val="both"/>
      </w:pPr>
      <w:r w:rsidRPr="00147E9D">
        <w:t>Гуревич, П. С. Эстетика : учеб. пособие / П. С. Гуревич. – Москва : КНОРУС, 2011. – 456 с.</w:t>
      </w:r>
    </w:p>
    <w:p w:rsidR="00D20265" w:rsidRPr="00147E9D" w:rsidRDefault="00D20265" w:rsidP="00D20265">
      <w:pPr>
        <w:ind w:left="1429"/>
        <w:contextualSpacing/>
        <w:jc w:val="both"/>
      </w:pPr>
    </w:p>
    <w:p w:rsidR="00572166" w:rsidRPr="00147E9D" w:rsidRDefault="00572166" w:rsidP="00925723">
      <w:pPr>
        <w:autoSpaceDE w:val="0"/>
        <w:autoSpaceDN w:val="0"/>
        <w:adjustRightInd w:val="0"/>
        <w:contextualSpacing/>
        <w:jc w:val="both"/>
        <w:rPr>
          <w:rFonts w:eastAsia="HiddenHorzOCR"/>
          <w:b/>
        </w:rPr>
      </w:pPr>
      <w:r w:rsidRPr="00147E9D">
        <w:rPr>
          <w:rFonts w:eastAsia="HiddenHorzOCR"/>
          <w:b/>
        </w:rPr>
        <w:t>б) дополнительная литература:</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Августин. Исповедь. – М., 1997.</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Асмус В.Ф. Эстетика Аристотеля // Вопросы теории и истории эстетики. – М., 1968.</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Афасижев М. Н. Альтернативы модернизма. – М., 1998.</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Барт Р. Избранные работы: Семиотика. Поэтика. – М., 1994.</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Баткин Л.М. Итальянское Возрождение. Проблемы и люди. – М., 1995.</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Баткин Л.М. Леонардо да Винчи и проблемы ренессансного творческого мышления. – М., 1991.</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Бахтин М.М. Проблемы поэтики Достоевского. – М., 1972.</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lastRenderedPageBreak/>
        <w:t>Бахтин М.М. Творчество Франсуа Рабле и народная культура средневековья и Ренессанса. – М., 1965.</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Бахтин М.М. Эстетика словесного творчества. – М., 1979.</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Бердяев Н.А. Философия свободы. Смысл творчества. – М., 1989.</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 xml:space="preserve">Библер В.С. Культура. Диалог культур. – Вопросы философии, 1989, № </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Жан-Жак Руссо об искусстве. Л.-М., 1959. – с. 90-162.</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Жижек С. Интерпассивность. Желание: влечение. Мультикультурализм: пер. с англ. / С. Жижек. – СПб.: Алетейя, 2005. – 156 с.</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 xml:space="preserve">Западноевропейская эстетика </w:t>
      </w:r>
      <w:r w:rsidRPr="00147E9D">
        <w:rPr>
          <w:sz w:val="24"/>
          <w:szCs w:val="24"/>
          <w:lang w:val="en-US"/>
        </w:rPr>
        <w:t>XX</w:t>
      </w:r>
      <w:r w:rsidRPr="00147E9D">
        <w:rPr>
          <w:sz w:val="24"/>
          <w:szCs w:val="24"/>
        </w:rPr>
        <w:t xml:space="preserve"> в. Сборник переводов. Вып. 1. – М., </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с.</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 xml:space="preserve">Кривцун О.А. Художник </w:t>
      </w:r>
      <w:r w:rsidRPr="00147E9D">
        <w:rPr>
          <w:sz w:val="24"/>
          <w:szCs w:val="24"/>
          <w:lang w:val="en-US"/>
        </w:rPr>
        <w:t>XX</w:t>
      </w:r>
      <w:r w:rsidRPr="00147E9D">
        <w:rPr>
          <w:sz w:val="24"/>
          <w:szCs w:val="24"/>
        </w:rPr>
        <w:t xml:space="preserve"> века: поиски смысла творчества / Человек, №2, 2002.</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Лосев А.Ф. Знак, символ, миф. – М., 1982.</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Лосев А.Ф. История античной эстетики. Итоги тысячелетнего развития. – М., 1990.</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Лосев А.Ф. История античной эстетики. Ранний эллинизм. – М., 1979.</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Мамардашвили М.К. Эстетика мышления. – М., 2000.</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Маньковская Н.Б. Эстетика постмодерна. – СПб.: Алетейя, 2000.</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Шеллинг Ф.В. Философия искусства. – М., 1966.</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Шиллер Ф. Письма об эстетическом воспитании. Собр. соч.: в 7 т. Т.6. – М., 1957.</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 xml:space="preserve">Шкловский В.Б. Искусство как прием. О теории прозы. – М., 1983. </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Шлегель Ф. Эстетика. Философия. Критика: В 2 т. – М., 1983.</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Эко У. Средние века уже начались? //Иностранная литература. – № 4. – 1994. – С. 259-268.</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Эко У. Эволюция средневековой эстетики. – СПб.: – 2004.</w:t>
      </w:r>
    </w:p>
    <w:p w:rsidR="00572166" w:rsidRPr="00147E9D" w:rsidRDefault="00572166" w:rsidP="00925723">
      <w:pPr>
        <w:numPr>
          <w:ilvl w:val="0"/>
          <w:numId w:val="16"/>
        </w:numPr>
        <w:contextualSpacing/>
        <w:jc w:val="both"/>
      </w:pPr>
      <w:r w:rsidRPr="00147E9D">
        <w:t xml:space="preserve">Эстетика и теория искусства ХХ века : хрестоматия / сост. Н. А. Хренов, А. С. Мигунов. – Москва : Прогресс-Традиция, 2008. - 688 с.    </w:t>
      </w:r>
    </w:p>
    <w:p w:rsidR="00572166" w:rsidRPr="00147E9D" w:rsidRDefault="00572166" w:rsidP="00925723">
      <w:pPr>
        <w:pStyle w:val="21"/>
        <w:keepNext w:val="0"/>
        <w:widowControl w:val="0"/>
        <w:numPr>
          <w:ilvl w:val="0"/>
          <w:numId w:val="16"/>
        </w:numPr>
        <w:contextualSpacing/>
        <w:jc w:val="both"/>
        <w:outlineLvl w:val="9"/>
        <w:rPr>
          <w:sz w:val="24"/>
          <w:szCs w:val="24"/>
        </w:rPr>
      </w:pPr>
      <w:r w:rsidRPr="00147E9D">
        <w:rPr>
          <w:sz w:val="24"/>
          <w:szCs w:val="24"/>
        </w:rPr>
        <w:t>Яковлев Е.Г. Искусство и мировые религии. – М., 1985.</w:t>
      </w:r>
    </w:p>
    <w:p w:rsidR="00572166" w:rsidRPr="00147E9D" w:rsidRDefault="00572166" w:rsidP="00925723">
      <w:pPr>
        <w:autoSpaceDE w:val="0"/>
        <w:autoSpaceDN w:val="0"/>
        <w:adjustRightInd w:val="0"/>
        <w:ind w:left="360"/>
        <w:contextualSpacing/>
        <w:jc w:val="both"/>
      </w:pPr>
    </w:p>
    <w:p w:rsidR="00572166" w:rsidRPr="00147E9D" w:rsidRDefault="00572166" w:rsidP="00925723">
      <w:pPr>
        <w:autoSpaceDE w:val="0"/>
        <w:autoSpaceDN w:val="0"/>
        <w:adjustRightInd w:val="0"/>
        <w:ind w:left="360"/>
        <w:contextualSpacing/>
        <w:jc w:val="both"/>
      </w:pPr>
      <w:r w:rsidRPr="00147E9D">
        <w:t>в) программное обеспечение и Интернет-ресурсы</w:t>
      </w:r>
    </w:p>
    <w:p w:rsidR="00572166" w:rsidRPr="00147E9D" w:rsidRDefault="00572166" w:rsidP="00925723">
      <w:pPr>
        <w:contextualSpacing/>
        <w:jc w:val="both"/>
        <w:rPr>
          <w:b/>
          <w:bCs/>
          <w:i/>
          <w:iCs/>
          <w:color w:val="090904"/>
        </w:rPr>
      </w:pPr>
    </w:p>
    <w:p w:rsidR="00572166" w:rsidRPr="00147E9D" w:rsidRDefault="00572166" w:rsidP="00925723">
      <w:pPr>
        <w:contextualSpacing/>
        <w:jc w:val="both"/>
      </w:pPr>
      <w:r w:rsidRPr="00147E9D">
        <w:rPr>
          <w:b/>
          <w:bCs/>
          <w:iCs/>
        </w:rPr>
        <w:t>Электронная библиотека Российской государственной библиотеки (РГБ)</w:t>
      </w:r>
    </w:p>
    <w:p w:rsidR="00572166" w:rsidRPr="00147E9D" w:rsidRDefault="005072FB" w:rsidP="00925723">
      <w:pPr>
        <w:spacing w:after="240"/>
        <w:contextualSpacing/>
        <w:jc w:val="both"/>
      </w:pPr>
      <w:hyperlink r:id="rId9" w:tgtFrame="_blank" w:history="1">
        <w:r w:rsidR="00572166" w:rsidRPr="00147E9D">
          <w:rPr>
            <w:rStyle w:val="a3"/>
            <w:color w:val="auto"/>
          </w:rPr>
          <w:t>http://www.rsl.ru/ru/s2/s101/</w:t>
        </w:r>
      </w:hyperlink>
      <w:r w:rsidR="00572166" w:rsidRPr="00147E9D">
        <w:t xml:space="preserve"> Собрание электронных копий ценных и наиболее спрашиваемых печатных изданий и электронных документов из фондов РГБ и других источников. Электронная библиотека состоит из четырех коллекций, включает 400 тыс. документов и постоянно пополняется. </w:t>
      </w:r>
    </w:p>
    <w:p w:rsidR="00572166" w:rsidRPr="00147E9D" w:rsidRDefault="00572166" w:rsidP="00925723">
      <w:pPr>
        <w:contextualSpacing/>
        <w:jc w:val="both"/>
      </w:pPr>
      <w:r w:rsidRPr="00147E9D">
        <w:rPr>
          <w:b/>
          <w:bCs/>
          <w:iCs/>
        </w:rPr>
        <w:t>Мировая цифровая библиотека</w:t>
      </w:r>
    </w:p>
    <w:p w:rsidR="00572166" w:rsidRPr="00147E9D" w:rsidRDefault="005072FB" w:rsidP="00925723">
      <w:pPr>
        <w:spacing w:after="240"/>
        <w:contextualSpacing/>
        <w:jc w:val="both"/>
      </w:pPr>
      <w:hyperlink r:id="rId10" w:tgtFrame="_blank" w:history="1">
        <w:r w:rsidR="00572166" w:rsidRPr="00147E9D">
          <w:rPr>
            <w:rStyle w:val="a3"/>
            <w:color w:val="auto"/>
          </w:rPr>
          <w:t>http://wdl.org/ru</w:t>
        </w:r>
      </w:hyperlink>
      <w:r w:rsidR="00572166" w:rsidRPr="00147E9D">
        <w:t xml:space="preserve"> Europeana - интернет-портал, цель которой - обеспечить доступ к отсканированным оцифрованным фондам библиотек, архивов, музеев стран-членов ЕС. Проект официально стартовал 20 ноября 2008 года, к этому моменту уже было оцифровано 2 миллиона различных объектов культурного наследия Европы. Многоязычный веб-портал предоставляет доступ к книгам, картам, архивным записям, фотографиям и аудиовизуальным материалам. </w:t>
      </w:r>
    </w:p>
    <w:p w:rsidR="00572166" w:rsidRPr="00147E9D" w:rsidRDefault="00572166" w:rsidP="00925723">
      <w:pPr>
        <w:contextualSpacing/>
        <w:jc w:val="both"/>
      </w:pPr>
      <w:r w:rsidRPr="00147E9D">
        <w:rPr>
          <w:b/>
          <w:bCs/>
          <w:iCs/>
        </w:rPr>
        <w:t>Европейская цифровая библиотека Europeana</w:t>
      </w:r>
    </w:p>
    <w:p w:rsidR="00572166" w:rsidRPr="00147E9D" w:rsidRDefault="005072FB" w:rsidP="00925723">
      <w:pPr>
        <w:spacing w:after="240"/>
        <w:contextualSpacing/>
        <w:jc w:val="both"/>
      </w:pPr>
      <w:hyperlink r:id="rId11" w:tgtFrame="_blank" w:history="1">
        <w:r w:rsidR="00572166" w:rsidRPr="00147E9D">
          <w:rPr>
            <w:rStyle w:val="a3"/>
            <w:color w:val="auto"/>
          </w:rPr>
          <w:t>http://www.europeana.eu/portal/</w:t>
        </w:r>
      </w:hyperlink>
      <w:r w:rsidR="00572166" w:rsidRPr="00147E9D">
        <w:t xml:space="preserve"> Международный проект, реализуемый при поддержке ЮНЕСКО. В число объектов, представленных на сайте Мировой цифровой библиотеки, входят рукописи, карты, редкие книги, музыкальные партитуры, фильмы, снимки, фотографии и архитектурные чертежи. Библиотека содержит документы на 40 языках мира.</w:t>
      </w:r>
    </w:p>
    <w:p w:rsidR="00572166" w:rsidRPr="00147E9D" w:rsidRDefault="00572166" w:rsidP="00925723">
      <w:pPr>
        <w:contextualSpacing/>
        <w:jc w:val="both"/>
      </w:pPr>
      <w:r w:rsidRPr="00147E9D">
        <w:rPr>
          <w:b/>
          <w:bCs/>
          <w:iCs/>
        </w:rPr>
        <w:t>Электронная библиотека учебников</w:t>
      </w:r>
    </w:p>
    <w:p w:rsidR="00572166" w:rsidRPr="00147E9D" w:rsidRDefault="005072FB" w:rsidP="00925723">
      <w:pPr>
        <w:contextualSpacing/>
        <w:jc w:val="both"/>
      </w:pPr>
      <w:hyperlink r:id="rId12" w:tgtFrame="_blank" w:history="1">
        <w:r w:rsidR="00572166" w:rsidRPr="00147E9D">
          <w:rPr>
            <w:rStyle w:val="a3"/>
            <w:color w:val="auto"/>
          </w:rPr>
          <w:t>http://studentam.net/</w:t>
        </w:r>
      </w:hyperlink>
    </w:p>
    <w:p w:rsidR="00572166" w:rsidRPr="00147E9D" w:rsidRDefault="00572166" w:rsidP="00925723">
      <w:pPr>
        <w:contextualSpacing/>
        <w:jc w:val="both"/>
      </w:pPr>
      <w:r w:rsidRPr="00147E9D">
        <w:t xml:space="preserve">Коллекция учебной литературы по социально-экономическим и гуманитарным наукам. </w:t>
      </w:r>
    </w:p>
    <w:p w:rsidR="00572166" w:rsidRDefault="00572166" w:rsidP="00925723">
      <w:pPr>
        <w:contextualSpacing/>
        <w:jc w:val="both"/>
      </w:pPr>
    </w:p>
    <w:p w:rsidR="00D20265" w:rsidRPr="00147E9D" w:rsidRDefault="00D20265" w:rsidP="00925723">
      <w:pPr>
        <w:contextualSpacing/>
        <w:jc w:val="both"/>
      </w:pPr>
    </w:p>
    <w:p w:rsidR="00572166" w:rsidRPr="00147E9D" w:rsidRDefault="00572166" w:rsidP="00925723">
      <w:pPr>
        <w:contextualSpacing/>
        <w:jc w:val="center"/>
        <w:rPr>
          <w:rFonts w:eastAsia="HiddenHorzOCR"/>
          <w:b/>
        </w:rPr>
      </w:pPr>
      <w:r w:rsidRPr="00147E9D">
        <w:rPr>
          <w:b/>
        </w:rPr>
        <w:t>8.</w:t>
      </w:r>
      <w:r w:rsidRPr="00147E9D">
        <w:t xml:space="preserve"> </w:t>
      </w:r>
      <w:r w:rsidRPr="00147E9D">
        <w:rPr>
          <w:rFonts w:eastAsia="HiddenHorzOCR"/>
          <w:b/>
        </w:rPr>
        <w:t>Материально-техническое обеспечение дисциплины (модуля)</w:t>
      </w:r>
    </w:p>
    <w:p w:rsidR="00572166" w:rsidRPr="00147E9D" w:rsidRDefault="00572166" w:rsidP="00925723">
      <w:pPr>
        <w:contextualSpacing/>
        <w:jc w:val="center"/>
      </w:pPr>
    </w:p>
    <w:p w:rsidR="00572166" w:rsidRPr="00147E9D" w:rsidRDefault="00572166" w:rsidP="00925723">
      <w:pPr>
        <w:ind w:firstLine="709"/>
        <w:contextualSpacing/>
        <w:jc w:val="both"/>
        <w:rPr>
          <w:iCs/>
        </w:rPr>
      </w:pPr>
      <w:r w:rsidRPr="00147E9D">
        <w:rPr>
          <w:iCs/>
        </w:rPr>
        <w:t>Научная библиотека СКГИИ, аудитория, оснащенная видео и медиа-средствами, компьютерные классы с выходом в Интернет.</w:t>
      </w:r>
    </w:p>
    <w:p w:rsidR="00572166" w:rsidRPr="00147E9D" w:rsidRDefault="00572166" w:rsidP="00925723">
      <w:pPr>
        <w:autoSpaceDE w:val="0"/>
        <w:autoSpaceDN w:val="0"/>
        <w:adjustRightInd w:val="0"/>
        <w:ind w:left="360"/>
        <w:contextualSpacing/>
        <w:jc w:val="both"/>
        <w:rPr>
          <w:rFonts w:eastAsia="HiddenHorzOCR"/>
        </w:rPr>
      </w:pPr>
    </w:p>
    <w:p w:rsidR="00572166" w:rsidRPr="00A83A35" w:rsidRDefault="00572166" w:rsidP="00A83A35">
      <w:pPr>
        <w:contextualSpacing/>
        <w:jc w:val="both"/>
      </w:pPr>
      <w:r w:rsidRPr="00A83A35">
        <w:lastRenderedPageBreak/>
        <w:t xml:space="preserve">Рабочая программа составлена с учётом требований Федерального государственного образовательного стандарта высшего образования (ФГОС ВО) по направлению подготовки </w:t>
      </w:r>
      <w:r w:rsidR="00A83A35" w:rsidRPr="00A83A35">
        <w:t>53.04.01 Музыкально-инструментальное искусство</w:t>
      </w:r>
      <w:r w:rsidRPr="00A83A35">
        <w:t xml:space="preserve">, </w:t>
      </w:r>
      <w:r w:rsidR="00A83A35" w:rsidRPr="00A83A35">
        <w:t>направленность (</w:t>
      </w:r>
      <w:r w:rsidRPr="00A83A35">
        <w:t>профиль</w:t>
      </w:r>
      <w:r w:rsidR="00A83A35" w:rsidRPr="00A83A35">
        <w:t>)</w:t>
      </w:r>
      <w:r w:rsidRPr="00A83A35">
        <w:t xml:space="preserve"> </w:t>
      </w:r>
      <w:r w:rsidR="00A83A35" w:rsidRPr="00A83A35">
        <w:t>«Фортепиано», «Орган», «Оркестровые струнные инструменты», «</w:t>
      </w:r>
      <w:r w:rsidR="00A83A35" w:rsidRPr="00A83A35">
        <w:rPr>
          <w:bCs/>
          <w:lang w:eastAsia="en-US"/>
        </w:rPr>
        <w:t>Национальные инструменты народов России</w:t>
      </w:r>
      <w:r w:rsidR="00A83A35" w:rsidRPr="00A83A35">
        <w:rPr>
          <w:color w:val="000000"/>
        </w:rPr>
        <w:t>»</w:t>
      </w:r>
    </w:p>
    <w:p w:rsidR="00D20265" w:rsidRPr="003751D5" w:rsidRDefault="00D20265" w:rsidP="00D76665">
      <w:pPr>
        <w:autoSpaceDE w:val="0"/>
        <w:autoSpaceDN w:val="0"/>
        <w:adjustRightInd w:val="0"/>
        <w:contextualSpacing/>
        <w:jc w:val="both"/>
      </w:pPr>
    </w:p>
    <w:p w:rsidR="00A83A35" w:rsidRDefault="00572166" w:rsidP="00A83A35">
      <w:pPr>
        <w:contextualSpacing/>
        <w:jc w:val="both"/>
      </w:pPr>
      <w:r w:rsidRPr="003751D5">
        <w:t>Программа утверждена на засе</w:t>
      </w:r>
      <w:r w:rsidR="00F4189F">
        <w:t>дании кафедры от 28 августа 2021</w:t>
      </w:r>
      <w:r w:rsidRPr="003751D5">
        <w:t xml:space="preserve"> года, протокол №</w:t>
      </w:r>
      <w:r>
        <w:t xml:space="preserve"> 3</w:t>
      </w:r>
      <w:r w:rsidRPr="003751D5">
        <w:t xml:space="preserve">  </w:t>
      </w:r>
    </w:p>
    <w:p w:rsidR="00A83A35" w:rsidRPr="003751D5" w:rsidRDefault="00A83A35" w:rsidP="00A83A35">
      <w:pPr>
        <w:contextualSpacing/>
      </w:pPr>
    </w:p>
    <w:p w:rsidR="00F4189F" w:rsidRPr="002C4D86" w:rsidRDefault="00F4189F" w:rsidP="00F4189F">
      <w:pPr>
        <w:spacing w:line="247" w:lineRule="auto"/>
        <w:ind w:right="520"/>
        <w:rPr>
          <w:rFonts w:eastAsia="Calibri"/>
        </w:rPr>
      </w:pPr>
      <w:r w:rsidRPr="002C4D86">
        <w:rPr>
          <w:rFonts w:eastAsia="Calibri"/>
        </w:rPr>
        <w:t>Заведующий кафедрой: профессор, к.к _</w:t>
      </w:r>
      <w:r w:rsidRPr="002C4D86">
        <w:rPr>
          <w:rFonts w:eastAsia="Calibri"/>
          <w:noProof/>
        </w:rPr>
        <w:t xml:space="preserve">        </w:t>
      </w:r>
      <w:r>
        <w:rPr>
          <w:rFonts w:eastAsia="Calibri"/>
          <w:noProof/>
        </w:rPr>
        <w:pict>
          <v:shape id="_x0000_i1025" type="#_x0000_t75" style="width:76.5pt;height:33.75pt;visibility:visible;mso-wrap-style:square">
            <v:imagedata r:id="rId13" o:title="Ник шауц" croptop="11639f" cropbottom="48633f" cropleft="44042f" cropright="7776f"/>
          </v:shape>
        </w:pict>
      </w:r>
      <w:r w:rsidRPr="002C4D86">
        <w:rPr>
          <w:rFonts w:eastAsia="Calibri"/>
          <w:noProof/>
        </w:rPr>
        <w:t xml:space="preserve">           </w:t>
      </w:r>
      <w:r w:rsidRPr="002C4D86">
        <w:rPr>
          <w:rFonts w:eastAsia="Calibri"/>
        </w:rPr>
        <w:t>Шауцукова Л.Х.</w:t>
      </w:r>
    </w:p>
    <w:p w:rsidR="00F4189F" w:rsidRPr="002C4D86" w:rsidRDefault="00F4189F" w:rsidP="00F4189F">
      <w:pPr>
        <w:spacing w:line="247" w:lineRule="auto"/>
        <w:ind w:right="520"/>
        <w:rPr>
          <w:rFonts w:eastAsia="Calibri"/>
        </w:rPr>
      </w:pPr>
    </w:p>
    <w:p w:rsidR="00F4189F" w:rsidRPr="002C4D86" w:rsidRDefault="00F4189F" w:rsidP="00F4189F">
      <w:pPr>
        <w:spacing w:line="247" w:lineRule="auto"/>
        <w:ind w:right="520"/>
        <w:rPr>
          <w:rFonts w:eastAsia="Calibri"/>
        </w:rPr>
      </w:pPr>
      <w:r w:rsidRPr="002C4D86">
        <w:rPr>
          <w:rFonts w:eastAsia="Calibri"/>
        </w:rPr>
        <w:t xml:space="preserve">Разработчик:_д.фил.н                         </w:t>
      </w:r>
      <w:r>
        <w:rPr>
          <w:rFonts w:eastAsia="Calibri"/>
          <w:noProof/>
        </w:rPr>
        <w:pict>
          <v:shape id="Рисунок 4" o:spid="_x0000_i1026" type="#_x0000_t75" style="width:76.5pt;height:33.75pt;visibility:visible;mso-wrap-style:square">
            <v:imagedata r:id="rId13" o:title="Ник шауц" croptop="11639f" cropbottom="48633f" cropleft="44042f" cropright="7776f"/>
          </v:shape>
        </w:pict>
      </w:r>
      <w:r w:rsidRPr="002C4D86">
        <w:rPr>
          <w:rFonts w:eastAsia="Calibri"/>
        </w:rPr>
        <w:t xml:space="preserve">                     Шауцукова Л.Х.</w:t>
      </w:r>
    </w:p>
    <w:p w:rsidR="00F4189F" w:rsidRPr="003751D5" w:rsidRDefault="00F4189F" w:rsidP="00F4189F">
      <w:pPr>
        <w:contextualSpacing/>
      </w:pPr>
    </w:p>
    <w:p w:rsidR="00F4189F" w:rsidRPr="003751D5" w:rsidRDefault="00F4189F" w:rsidP="00F4189F">
      <w:pPr>
        <w:contextualSpacing/>
      </w:pPr>
      <w:r w:rsidRPr="003751D5">
        <w:t>Эксперт</w:t>
      </w:r>
    </w:p>
    <w:p w:rsidR="00572166" w:rsidRDefault="00F4189F" w:rsidP="00F4189F">
      <w:pPr>
        <w:suppressLineNumbers/>
        <w:contextualSpacing/>
        <w:jc w:val="right"/>
        <w:rPr>
          <w:rFonts w:eastAsia="HiddenHorzOCR"/>
        </w:rPr>
      </w:pPr>
      <w:r w:rsidRPr="005157E8">
        <w:t xml:space="preserve">кандидат </w:t>
      </w:r>
      <w:r>
        <w:t>философских наук</w:t>
      </w:r>
      <w:r w:rsidRPr="005157E8">
        <w:t>, доцент</w:t>
      </w:r>
      <w:r w:rsidRPr="00E157C6">
        <w:tab/>
      </w:r>
      <w:r w:rsidRPr="00E157C6">
        <w:tab/>
      </w:r>
      <w:r w:rsidRPr="00E157C6">
        <w:tab/>
      </w:r>
      <w:r>
        <w:rPr>
          <w:noProof/>
        </w:rPr>
        <w:pict>
          <v:shape id="Рисунок 1" o:spid="_x0000_i1027" type="#_x0000_t75" alt="1" style="width:73.5pt;height:28.5pt;visibility:visible;mso-wrap-style:square">
            <v:imagedata r:id="rId14" o:title="1" croptop="52705f" cropbottom="3553f" cropleft="28099f" cropright="27258f"/>
          </v:shape>
        </w:pict>
      </w:r>
      <w:r w:rsidRPr="00E157C6">
        <w:tab/>
      </w:r>
      <w:r w:rsidRPr="00E157C6">
        <w:tab/>
      </w:r>
      <w:r>
        <w:tab/>
        <w:t>Тайсаев</w:t>
      </w: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Default="00572166"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D20265" w:rsidRDefault="00D20265"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Default="001F10BF" w:rsidP="00925723">
      <w:pPr>
        <w:suppressLineNumbers/>
        <w:contextualSpacing/>
        <w:jc w:val="right"/>
        <w:rPr>
          <w:rFonts w:eastAsia="TimesNewRoman"/>
          <w:b/>
        </w:rPr>
      </w:pPr>
    </w:p>
    <w:p w:rsidR="001F10BF" w:rsidRPr="00147E9D" w:rsidRDefault="001F10BF" w:rsidP="00925723">
      <w:pPr>
        <w:suppressLineNumbers/>
        <w:contextualSpacing/>
        <w:jc w:val="right"/>
        <w:rPr>
          <w:rFonts w:eastAsia="TimesNewRoman"/>
          <w:b/>
        </w:rPr>
      </w:pPr>
    </w:p>
    <w:p w:rsidR="00572166" w:rsidRPr="00147E9D" w:rsidRDefault="00572166" w:rsidP="00925723">
      <w:pPr>
        <w:suppressLineNumbers/>
        <w:contextualSpacing/>
        <w:jc w:val="right"/>
        <w:rPr>
          <w:rFonts w:eastAsia="TimesNewRoman"/>
          <w:b/>
        </w:rPr>
      </w:pPr>
    </w:p>
    <w:p w:rsidR="00572166" w:rsidRPr="00147E9D" w:rsidRDefault="00572166" w:rsidP="00665E4F">
      <w:pPr>
        <w:suppressLineNumbers/>
        <w:contextualSpacing/>
        <w:jc w:val="right"/>
        <w:rPr>
          <w:rFonts w:eastAsia="TimesNewRoman"/>
          <w:b/>
        </w:rPr>
      </w:pPr>
      <w:r w:rsidRPr="00147E9D">
        <w:rPr>
          <w:rFonts w:eastAsia="TimesNewRoman"/>
          <w:b/>
        </w:rPr>
        <w:t xml:space="preserve">Приложение </w:t>
      </w:r>
    </w:p>
    <w:p w:rsidR="00572166" w:rsidRPr="00147E9D" w:rsidRDefault="00572166" w:rsidP="00665E4F">
      <w:pPr>
        <w:suppressLineNumbers/>
        <w:contextualSpacing/>
        <w:jc w:val="center"/>
        <w:rPr>
          <w:rFonts w:eastAsia="TimesNewRoman"/>
          <w:b/>
        </w:rPr>
      </w:pPr>
    </w:p>
    <w:p w:rsidR="00572166" w:rsidRPr="00147E9D" w:rsidRDefault="00572166" w:rsidP="00665E4F">
      <w:pPr>
        <w:suppressLineNumbers/>
        <w:contextualSpacing/>
        <w:jc w:val="center"/>
        <w:rPr>
          <w:rFonts w:eastAsia="TimesNewRoman"/>
          <w:b/>
        </w:rPr>
      </w:pPr>
      <w:r w:rsidRPr="00147E9D">
        <w:rPr>
          <w:b/>
        </w:rPr>
        <w:t>ЛИСТ ИЗМЕНЕНИЙ (ДОПОЛНЕНИЙ)</w:t>
      </w:r>
    </w:p>
    <w:p w:rsidR="00572166" w:rsidRPr="00147E9D" w:rsidRDefault="00572166" w:rsidP="00665E4F">
      <w:pPr>
        <w:suppressLineNumbers/>
        <w:contextualSpacing/>
        <w:jc w:val="center"/>
        <w:rPr>
          <w:rFonts w:eastAsia="TimesNewRoman"/>
          <w:b/>
        </w:rPr>
      </w:pPr>
      <w:r w:rsidRPr="00147E9D">
        <w:rPr>
          <w:spacing w:val="-6"/>
        </w:rPr>
        <w:t>в рабочую программу по дисциплине «</w:t>
      </w:r>
      <w:r w:rsidRPr="00147E9D">
        <w:t xml:space="preserve">Эстетика и теория искусств» </w:t>
      </w:r>
    </w:p>
    <w:p w:rsidR="00572166" w:rsidRPr="00147E9D" w:rsidRDefault="00572166" w:rsidP="00925723">
      <w:pPr>
        <w:contextualSpacing/>
        <w:jc w:val="center"/>
      </w:pPr>
      <w:r w:rsidRPr="00147E9D">
        <w:t>на ____________ учебный год</w:t>
      </w:r>
    </w:p>
    <w:p w:rsidR="00572166" w:rsidRPr="00147E9D" w:rsidRDefault="00572166" w:rsidP="00925723">
      <w:pPr>
        <w:contextualSpacing/>
        <w:jc w:val="center"/>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3260"/>
        <w:gridCol w:w="3525"/>
        <w:gridCol w:w="2535"/>
      </w:tblGrid>
      <w:tr w:rsidR="00572166" w:rsidRPr="00147E9D" w:rsidTr="009911C6">
        <w:tc>
          <w:tcPr>
            <w:tcW w:w="817" w:type="dxa"/>
            <w:vAlign w:val="center"/>
          </w:tcPr>
          <w:p w:rsidR="00572166" w:rsidRPr="00147E9D" w:rsidRDefault="00572166" w:rsidP="00925723">
            <w:pPr>
              <w:contextualSpacing/>
              <w:rPr>
                <w:b/>
              </w:rPr>
            </w:pPr>
            <w:r w:rsidRPr="00147E9D">
              <w:rPr>
                <w:b/>
              </w:rPr>
              <w:t>№п/п</w:t>
            </w:r>
          </w:p>
        </w:tc>
        <w:tc>
          <w:tcPr>
            <w:tcW w:w="3260" w:type="dxa"/>
            <w:vAlign w:val="center"/>
          </w:tcPr>
          <w:p w:rsidR="00572166" w:rsidRPr="00147E9D" w:rsidRDefault="00572166" w:rsidP="00925723">
            <w:pPr>
              <w:autoSpaceDE w:val="0"/>
              <w:autoSpaceDN w:val="0"/>
              <w:adjustRightInd w:val="0"/>
              <w:contextualSpacing/>
              <w:jc w:val="center"/>
              <w:rPr>
                <w:b/>
                <w:bCs/>
              </w:rPr>
            </w:pPr>
            <w:r w:rsidRPr="00147E9D">
              <w:rPr>
                <w:b/>
                <w:bCs/>
              </w:rPr>
              <w:t>Элемент (пункт) РПД</w:t>
            </w:r>
          </w:p>
        </w:tc>
        <w:tc>
          <w:tcPr>
            <w:tcW w:w="3525" w:type="dxa"/>
            <w:vAlign w:val="center"/>
          </w:tcPr>
          <w:p w:rsidR="00572166" w:rsidRPr="00147E9D" w:rsidRDefault="00572166" w:rsidP="00925723">
            <w:pPr>
              <w:autoSpaceDE w:val="0"/>
              <w:autoSpaceDN w:val="0"/>
              <w:adjustRightInd w:val="0"/>
              <w:contextualSpacing/>
              <w:jc w:val="center"/>
              <w:rPr>
                <w:b/>
                <w:bCs/>
              </w:rPr>
            </w:pPr>
            <w:r w:rsidRPr="00147E9D">
              <w:rPr>
                <w:b/>
                <w:bCs/>
              </w:rPr>
              <w:t xml:space="preserve">Перечень вносимых </w:t>
            </w:r>
          </w:p>
          <w:p w:rsidR="00572166" w:rsidRPr="00147E9D" w:rsidRDefault="00572166" w:rsidP="00925723">
            <w:pPr>
              <w:autoSpaceDE w:val="0"/>
              <w:autoSpaceDN w:val="0"/>
              <w:adjustRightInd w:val="0"/>
              <w:contextualSpacing/>
              <w:jc w:val="center"/>
              <w:rPr>
                <w:b/>
                <w:bCs/>
              </w:rPr>
            </w:pPr>
            <w:r w:rsidRPr="00147E9D">
              <w:rPr>
                <w:b/>
                <w:bCs/>
              </w:rPr>
              <w:t>изменений (дополнений)</w:t>
            </w:r>
          </w:p>
        </w:tc>
        <w:tc>
          <w:tcPr>
            <w:tcW w:w="2535" w:type="dxa"/>
            <w:vAlign w:val="center"/>
          </w:tcPr>
          <w:p w:rsidR="00572166" w:rsidRPr="00147E9D" w:rsidRDefault="00572166" w:rsidP="00925723">
            <w:pPr>
              <w:contextualSpacing/>
              <w:jc w:val="center"/>
              <w:rPr>
                <w:b/>
              </w:rPr>
            </w:pPr>
            <w:r w:rsidRPr="00147E9D">
              <w:rPr>
                <w:b/>
                <w:bCs/>
              </w:rPr>
              <w:t>Примечание</w:t>
            </w: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r w:rsidR="00572166" w:rsidRPr="00147E9D" w:rsidTr="009911C6">
        <w:tc>
          <w:tcPr>
            <w:tcW w:w="817" w:type="dxa"/>
          </w:tcPr>
          <w:p w:rsidR="00572166" w:rsidRPr="00147E9D" w:rsidRDefault="00572166" w:rsidP="00925723">
            <w:pPr>
              <w:keepNext/>
              <w:contextualSpacing/>
              <w:outlineLvl w:val="1"/>
            </w:pPr>
          </w:p>
        </w:tc>
        <w:tc>
          <w:tcPr>
            <w:tcW w:w="3260" w:type="dxa"/>
          </w:tcPr>
          <w:p w:rsidR="00572166" w:rsidRPr="00147E9D" w:rsidRDefault="00572166" w:rsidP="00925723">
            <w:pPr>
              <w:keepNext/>
              <w:contextualSpacing/>
              <w:outlineLvl w:val="1"/>
            </w:pPr>
          </w:p>
        </w:tc>
        <w:tc>
          <w:tcPr>
            <w:tcW w:w="3525" w:type="dxa"/>
          </w:tcPr>
          <w:p w:rsidR="00572166" w:rsidRPr="00147E9D" w:rsidRDefault="00572166" w:rsidP="00925723">
            <w:pPr>
              <w:keepNext/>
              <w:contextualSpacing/>
              <w:outlineLvl w:val="1"/>
            </w:pPr>
          </w:p>
        </w:tc>
        <w:tc>
          <w:tcPr>
            <w:tcW w:w="2535" w:type="dxa"/>
          </w:tcPr>
          <w:p w:rsidR="00572166" w:rsidRPr="00147E9D" w:rsidRDefault="00572166" w:rsidP="00925723">
            <w:pPr>
              <w:keepNext/>
              <w:contextualSpacing/>
              <w:outlineLvl w:val="1"/>
            </w:pPr>
          </w:p>
        </w:tc>
      </w:tr>
    </w:tbl>
    <w:p w:rsidR="00572166" w:rsidRPr="00147E9D" w:rsidRDefault="00572166"/>
    <w:sectPr w:rsidR="00572166" w:rsidRPr="00147E9D" w:rsidSect="00D67CBC">
      <w:footerReference w:type="default" r:id="rId15"/>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72FB" w:rsidRDefault="005072FB" w:rsidP="0033370D">
      <w:r>
        <w:separator/>
      </w:r>
    </w:p>
  </w:endnote>
  <w:endnote w:type="continuationSeparator" w:id="0">
    <w:p w:rsidR="005072FB" w:rsidRDefault="005072FB" w:rsidP="00333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HiddenHorzOCR">
    <w:altName w:val="Arial Unicode MS"/>
    <w:panose1 w:val="00000000000000000000"/>
    <w:charset w:val="80"/>
    <w:family w:val="auto"/>
    <w:notTrueType/>
    <w:pitch w:val="default"/>
    <w:sig w:usb0="00000001" w:usb1="08070000" w:usb2="00000010" w:usb3="00000000" w:csb0="00020000" w:csb1="00000000"/>
  </w:font>
  <w:font w:name="TimesNewRoman">
    <w:altName w:val="MS Gothic"/>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A35" w:rsidRDefault="005072FB">
    <w:pPr>
      <w:pStyle w:val="aa"/>
      <w:jc w:val="center"/>
    </w:pPr>
    <w:r>
      <w:fldChar w:fldCharType="begin"/>
    </w:r>
    <w:r>
      <w:instrText xml:space="preserve"> PAGE   \* MERGEFORMAT </w:instrText>
    </w:r>
    <w:r>
      <w:fldChar w:fldCharType="separate"/>
    </w:r>
    <w:r w:rsidR="00F4189F">
      <w:rPr>
        <w:noProof/>
      </w:rPr>
      <w:t>2</w:t>
    </w:r>
    <w:r>
      <w:rPr>
        <w:noProof/>
      </w:rPr>
      <w:fldChar w:fldCharType="end"/>
    </w:r>
  </w:p>
  <w:p w:rsidR="00A83A35" w:rsidRDefault="00A83A35">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72FB" w:rsidRDefault="005072FB" w:rsidP="0033370D">
      <w:r>
        <w:separator/>
      </w:r>
    </w:p>
  </w:footnote>
  <w:footnote w:type="continuationSeparator" w:id="0">
    <w:p w:rsidR="005072FB" w:rsidRDefault="005072FB" w:rsidP="0033370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8A8DE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84983A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EA856F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4AE8122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65B65D3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896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31A2B5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FAE0A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8384D7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6F8AE9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18540B"/>
    <w:multiLevelType w:val="hybridMultilevel"/>
    <w:tmpl w:val="FE5A6AB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15:restartNumberingAfterBreak="0">
    <w:nsid w:val="07130687"/>
    <w:multiLevelType w:val="hybridMultilevel"/>
    <w:tmpl w:val="3EEC575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15:restartNumberingAfterBreak="0">
    <w:nsid w:val="08C053A7"/>
    <w:multiLevelType w:val="hybridMultilevel"/>
    <w:tmpl w:val="04DCCE3C"/>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3" w15:restartNumberingAfterBreak="0">
    <w:nsid w:val="0B4C202F"/>
    <w:multiLevelType w:val="hybridMultilevel"/>
    <w:tmpl w:val="DF14A770"/>
    <w:lvl w:ilvl="0" w:tplc="BE566A2C">
      <w:start w:val="1"/>
      <w:numFmt w:val="bullet"/>
      <w:lvlText w:val=""/>
      <w:lvlJc w:val="left"/>
      <w:pPr>
        <w:tabs>
          <w:tab w:val="num" w:pos="783"/>
        </w:tabs>
        <w:ind w:left="783" w:hanging="357"/>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B7376CF"/>
    <w:multiLevelType w:val="hybridMultilevel"/>
    <w:tmpl w:val="8F88F2F4"/>
    <w:lvl w:ilvl="0" w:tplc="0DF85746">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15:restartNumberingAfterBreak="0">
    <w:nsid w:val="19047130"/>
    <w:multiLevelType w:val="hybridMultilevel"/>
    <w:tmpl w:val="170EEB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6" w15:restartNumberingAfterBreak="0">
    <w:nsid w:val="2F823BDA"/>
    <w:multiLevelType w:val="hybridMultilevel"/>
    <w:tmpl w:val="9C284B1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30DC1504"/>
    <w:multiLevelType w:val="hybridMultilevel"/>
    <w:tmpl w:val="DA2687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15:restartNumberingAfterBreak="0">
    <w:nsid w:val="374171CE"/>
    <w:multiLevelType w:val="hybridMultilevel"/>
    <w:tmpl w:val="55589B4C"/>
    <w:lvl w:ilvl="0" w:tplc="0419000F">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9" w15:restartNumberingAfterBreak="0">
    <w:nsid w:val="432B7FD3"/>
    <w:multiLevelType w:val="hybridMultilevel"/>
    <w:tmpl w:val="4C723898"/>
    <w:lvl w:ilvl="0" w:tplc="E7A65DFC">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60294D55"/>
    <w:multiLevelType w:val="hybridMultilevel"/>
    <w:tmpl w:val="990038D8"/>
    <w:lvl w:ilvl="0" w:tplc="04190001">
      <w:start w:val="1"/>
      <w:numFmt w:val="bullet"/>
      <w:lvlText w:val=""/>
      <w:lvlJc w:val="left"/>
      <w:pPr>
        <w:tabs>
          <w:tab w:val="num" w:pos="720"/>
        </w:tabs>
        <w:ind w:left="720" w:hanging="360"/>
      </w:pPr>
      <w:rPr>
        <w:rFonts w:ascii="Symbol" w:hAnsi="Symbol" w:hint="default"/>
      </w:rPr>
    </w:lvl>
    <w:lvl w:ilvl="1" w:tplc="0F12A11A">
      <w:start w:val="3"/>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A9493E"/>
    <w:multiLevelType w:val="hybridMultilevel"/>
    <w:tmpl w:val="355C697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2" w15:restartNumberingAfterBreak="0">
    <w:nsid w:val="6E917F00"/>
    <w:multiLevelType w:val="hybridMultilevel"/>
    <w:tmpl w:val="E4761700"/>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3" w15:restartNumberingAfterBreak="0">
    <w:nsid w:val="705B3619"/>
    <w:multiLevelType w:val="hybridMultilevel"/>
    <w:tmpl w:val="DE52916C"/>
    <w:lvl w:ilvl="0" w:tplc="2494CF00">
      <w:start w:val="1"/>
      <w:numFmt w:val="decimal"/>
      <w:lvlText w:val="%1."/>
      <w:lvlJc w:val="left"/>
      <w:pPr>
        <w:tabs>
          <w:tab w:val="num" w:pos="657"/>
        </w:tabs>
        <w:ind w:left="657" w:hanging="1008"/>
      </w:pPr>
      <w:rPr>
        <w:rFonts w:cs="Times New Roman"/>
      </w:rPr>
    </w:lvl>
    <w:lvl w:ilvl="1" w:tplc="0419000F">
      <w:start w:val="1"/>
      <w:numFmt w:val="decimal"/>
      <w:lvlText w:val="%2."/>
      <w:lvlJc w:val="left"/>
      <w:pPr>
        <w:tabs>
          <w:tab w:val="num" w:pos="729"/>
        </w:tabs>
        <w:ind w:left="729" w:hanging="360"/>
      </w:pPr>
      <w:rPr>
        <w:rFonts w:cs="Times New Roman"/>
      </w:rPr>
    </w:lvl>
    <w:lvl w:ilvl="2" w:tplc="0419001B">
      <w:start w:val="1"/>
      <w:numFmt w:val="lowerRoman"/>
      <w:lvlText w:val="%3."/>
      <w:lvlJc w:val="right"/>
      <w:pPr>
        <w:tabs>
          <w:tab w:val="num" w:pos="1449"/>
        </w:tabs>
        <w:ind w:left="1449" w:hanging="180"/>
      </w:pPr>
      <w:rPr>
        <w:rFonts w:cs="Times New Roman"/>
      </w:rPr>
    </w:lvl>
    <w:lvl w:ilvl="3" w:tplc="0419000F">
      <w:start w:val="1"/>
      <w:numFmt w:val="decimal"/>
      <w:lvlText w:val="%4."/>
      <w:lvlJc w:val="left"/>
      <w:pPr>
        <w:tabs>
          <w:tab w:val="num" w:pos="2169"/>
        </w:tabs>
        <w:ind w:left="2169" w:hanging="360"/>
      </w:pPr>
      <w:rPr>
        <w:rFonts w:cs="Times New Roman"/>
      </w:rPr>
    </w:lvl>
    <w:lvl w:ilvl="4" w:tplc="04190019">
      <w:start w:val="1"/>
      <w:numFmt w:val="lowerLetter"/>
      <w:lvlText w:val="%5."/>
      <w:lvlJc w:val="left"/>
      <w:pPr>
        <w:tabs>
          <w:tab w:val="num" w:pos="2889"/>
        </w:tabs>
        <w:ind w:left="2889" w:hanging="360"/>
      </w:pPr>
      <w:rPr>
        <w:rFonts w:cs="Times New Roman"/>
      </w:rPr>
    </w:lvl>
    <w:lvl w:ilvl="5" w:tplc="0419001B">
      <w:start w:val="1"/>
      <w:numFmt w:val="lowerRoman"/>
      <w:lvlText w:val="%6."/>
      <w:lvlJc w:val="right"/>
      <w:pPr>
        <w:tabs>
          <w:tab w:val="num" w:pos="3609"/>
        </w:tabs>
        <w:ind w:left="3609" w:hanging="180"/>
      </w:pPr>
      <w:rPr>
        <w:rFonts w:cs="Times New Roman"/>
      </w:rPr>
    </w:lvl>
    <w:lvl w:ilvl="6" w:tplc="0419000F">
      <w:start w:val="1"/>
      <w:numFmt w:val="decimal"/>
      <w:lvlText w:val="%7."/>
      <w:lvlJc w:val="left"/>
      <w:pPr>
        <w:tabs>
          <w:tab w:val="num" w:pos="4329"/>
        </w:tabs>
        <w:ind w:left="4329" w:hanging="360"/>
      </w:pPr>
      <w:rPr>
        <w:rFonts w:cs="Times New Roman"/>
      </w:rPr>
    </w:lvl>
    <w:lvl w:ilvl="7" w:tplc="04190019">
      <w:start w:val="1"/>
      <w:numFmt w:val="lowerLetter"/>
      <w:lvlText w:val="%8."/>
      <w:lvlJc w:val="left"/>
      <w:pPr>
        <w:tabs>
          <w:tab w:val="num" w:pos="5049"/>
        </w:tabs>
        <w:ind w:left="5049" w:hanging="360"/>
      </w:pPr>
      <w:rPr>
        <w:rFonts w:cs="Times New Roman"/>
      </w:rPr>
    </w:lvl>
    <w:lvl w:ilvl="8" w:tplc="0419001B">
      <w:start w:val="1"/>
      <w:numFmt w:val="lowerRoman"/>
      <w:lvlText w:val="%9."/>
      <w:lvlJc w:val="right"/>
      <w:pPr>
        <w:tabs>
          <w:tab w:val="num" w:pos="5769"/>
        </w:tabs>
        <w:ind w:left="5769" w:hanging="180"/>
      </w:pPr>
      <w:rPr>
        <w:rFonts w:cs="Times New Roman"/>
      </w:rPr>
    </w:lvl>
  </w:abstractNum>
  <w:abstractNum w:abstractNumId="24" w15:restartNumberingAfterBreak="0">
    <w:nsid w:val="73AC5697"/>
    <w:multiLevelType w:val="hybridMultilevel"/>
    <w:tmpl w:val="1BAACBB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78B048F5"/>
    <w:multiLevelType w:val="hybridMultilevel"/>
    <w:tmpl w:val="3A94BCF2"/>
    <w:lvl w:ilvl="0" w:tplc="1D00FE1E">
      <w:start w:val="1"/>
      <w:numFmt w:val="decimal"/>
      <w:lvlText w:val="%1."/>
      <w:lvlJc w:val="left"/>
      <w:pPr>
        <w:tabs>
          <w:tab w:val="num" w:pos="705"/>
        </w:tabs>
        <w:ind w:left="705" w:hanging="360"/>
      </w:pPr>
      <w:rPr>
        <w:rFonts w:cs="Times New Roman"/>
        <w:b w:val="0"/>
      </w:rPr>
    </w:lvl>
    <w:lvl w:ilvl="1" w:tplc="04190019">
      <w:start w:val="1"/>
      <w:numFmt w:val="lowerLetter"/>
      <w:lvlText w:val="%2."/>
      <w:lvlJc w:val="left"/>
      <w:pPr>
        <w:tabs>
          <w:tab w:val="num" w:pos="369"/>
        </w:tabs>
        <w:ind w:left="369" w:hanging="360"/>
      </w:pPr>
      <w:rPr>
        <w:rFonts w:cs="Times New Roman"/>
      </w:rPr>
    </w:lvl>
    <w:lvl w:ilvl="2" w:tplc="0419001B">
      <w:start w:val="1"/>
      <w:numFmt w:val="lowerRoman"/>
      <w:lvlText w:val="%3."/>
      <w:lvlJc w:val="right"/>
      <w:pPr>
        <w:tabs>
          <w:tab w:val="num" w:pos="1089"/>
        </w:tabs>
        <w:ind w:left="1089" w:hanging="180"/>
      </w:pPr>
      <w:rPr>
        <w:rFonts w:cs="Times New Roman"/>
      </w:rPr>
    </w:lvl>
    <w:lvl w:ilvl="3" w:tplc="0419000F">
      <w:start w:val="1"/>
      <w:numFmt w:val="decimal"/>
      <w:lvlText w:val="%4."/>
      <w:lvlJc w:val="left"/>
      <w:pPr>
        <w:tabs>
          <w:tab w:val="num" w:pos="1809"/>
        </w:tabs>
        <w:ind w:left="1809" w:hanging="360"/>
      </w:pPr>
      <w:rPr>
        <w:rFonts w:cs="Times New Roman"/>
      </w:rPr>
    </w:lvl>
    <w:lvl w:ilvl="4" w:tplc="04190019">
      <w:start w:val="1"/>
      <w:numFmt w:val="lowerLetter"/>
      <w:lvlText w:val="%5."/>
      <w:lvlJc w:val="left"/>
      <w:pPr>
        <w:tabs>
          <w:tab w:val="num" w:pos="2529"/>
        </w:tabs>
        <w:ind w:left="2529" w:hanging="360"/>
      </w:pPr>
      <w:rPr>
        <w:rFonts w:cs="Times New Roman"/>
      </w:rPr>
    </w:lvl>
    <w:lvl w:ilvl="5" w:tplc="0419001B">
      <w:start w:val="1"/>
      <w:numFmt w:val="lowerRoman"/>
      <w:lvlText w:val="%6."/>
      <w:lvlJc w:val="right"/>
      <w:pPr>
        <w:tabs>
          <w:tab w:val="num" w:pos="3249"/>
        </w:tabs>
        <w:ind w:left="3249" w:hanging="180"/>
      </w:pPr>
      <w:rPr>
        <w:rFonts w:cs="Times New Roman"/>
      </w:rPr>
    </w:lvl>
    <w:lvl w:ilvl="6" w:tplc="0419000F">
      <w:start w:val="1"/>
      <w:numFmt w:val="decimal"/>
      <w:lvlText w:val="%7."/>
      <w:lvlJc w:val="left"/>
      <w:pPr>
        <w:tabs>
          <w:tab w:val="num" w:pos="3969"/>
        </w:tabs>
        <w:ind w:left="3969" w:hanging="360"/>
      </w:pPr>
      <w:rPr>
        <w:rFonts w:cs="Times New Roman"/>
      </w:rPr>
    </w:lvl>
    <w:lvl w:ilvl="7" w:tplc="04190019">
      <w:start w:val="1"/>
      <w:numFmt w:val="lowerLetter"/>
      <w:lvlText w:val="%8."/>
      <w:lvlJc w:val="left"/>
      <w:pPr>
        <w:tabs>
          <w:tab w:val="num" w:pos="4689"/>
        </w:tabs>
        <w:ind w:left="4689" w:hanging="360"/>
      </w:pPr>
      <w:rPr>
        <w:rFonts w:cs="Times New Roman"/>
      </w:rPr>
    </w:lvl>
    <w:lvl w:ilvl="8" w:tplc="0419001B">
      <w:start w:val="1"/>
      <w:numFmt w:val="lowerRoman"/>
      <w:lvlText w:val="%9."/>
      <w:lvlJc w:val="right"/>
      <w:pPr>
        <w:tabs>
          <w:tab w:val="num" w:pos="5409"/>
        </w:tabs>
        <w:ind w:left="5409" w:hanging="180"/>
      </w:pPr>
      <w:rPr>
        <w:rFonts w:cs="Times New Roman"/>
      </w:rPr>
    </w:lvl>
  </w:abstractNum>
  <w:abstractNum w:abstractNumId="26" w15:restartNumberingAfterBreak="0">
    <w:nsid w:val="7A3223A7"/>
    <w:multiLevelType w:val="hybridMultilevel"/>
    <w:tmpl w:val="13DAE75C"/>
    <w:lvl w:ilvl="0" w:tplc="33908DD0">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7" w15:restartNumberingAfterBreak="0">
    <w:nsid w:val="7FB066ED"/>
    <w:multiLevelType w:val="hybridMultilevel"/>
    <w:tmpl w:val="B08688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0"/>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5635"/>
    <w:rsid w:val="00005FAD"/>
    <w:rsid w:val="00006CDB"/>
    <w:rsid w:val="0001473C"/>
    <w:rsid w:val="000347E2"/>
    <w:rsid w:val="00035A88"/>
    <w:rsid w:val="000877E0"/>
    <w:rsid w:val="000B726C"/>
    <w:rsid w:val="000E0929"/>
    <w:rsid w:val="00104A4D"/>
    <w:rsid w:val="00145B0F"/>
    <w:rsid w:val="00147E9D"/>
    <w:rsid w:val="001802FD"/>
    <w:rsid w:val="001F10BF"/>
    <w:rsid w:val="0021219D"/>
    <w:rsid w:val="00247A4A"/>
    <w:rsid w:val="002B0F7B"/>
    <w:rsid w:val="002F132B"/>
    <w:rsid w:val="0033370D"/>
    <w:rsid w:val="00334047"/>
    <w:rsid w:val="003751D5"/>
    <w:rsid w:val="00451B61"/>
    <w:rsid w:val="00480F99"/>
    <w:rsid w:val="004D76CA"/>
    <w:rsid w:val="005072FB"/>
    <w:rsid w:val="005157E8"/>
    <w:rsid w:val="00543244"/>
    <w:rsid w:val="0054468F"/>
    <w:rsid w:val="00572166"/>
    <w:rsid w:val="0057747D"/>
    <w:rsid w:val="005D7D45"/>
    <w:rsid w:val="00665E4F"/>
    <w:rsid w:val="00667CF2"/>
    <w:rsid w:val="00677E36"/>
    <w:rsid w:val="006957DF"/>
    <w:rsid w:val="00764D02"/>
    <w:rsid w:val="007717C5"/>
    <w:rsid w:val="007C4810"/>
    <w:rsid w:val="007D331F"/>
    <w:rsid w:val="00861740"/>
    <w:rsid w:val="008906C0"/>
    <w:rsid w:val="008927FE"/>
    <w:rsid w:val="008A7876"/>
    <w:rsid w:val="008D081D"/>
    <w:rsid w:val="008D55A5"/>
    <w:rsid w:val="00925723"/>
    <w:rsid w:val="00975635"/>
    <w:rsid w:val="00984874"/>
    <w:rsid w:val="009911C6"/>
    <w:rsid w:val="00997F49"/>
    <w:rsid w:val="009D5C11"/>
    <w:rsid w:val="00A2359A"/>
    <w:rsid w:val="00A241C7"/>
    <w:rsid w:val="00A66D7F"/>
    <w:rsid w:val="00A71F05"/>
    <w:rsid w:val="00A76504"/>
    <w:rsid w:val="00A83A35"/>
    <w:rsid w:val="00AB467C"/>
    <w:rsid w:val="00AC50E7"/>
    <w:rsid w:val="00B85C94"/>
    <w:rsid w:val="00B95045"/>
    <w:rsid w:val="00BB61A4"/>
    <w:rsid w:val="00C13325"/>
    <w:rsid w:val="00C20215"/>
    <w:rsid w:val="00C75E23"/>
    <w:rsid w:val="00C95B54"/>
    <w:rsid w:val="00CC6F94"/>
    <w:rsid w:val="00CD5E9F"/>
    <w:rsid w:val="00D12B1E"/>
    <w:rsid w:val="00D20265"/>
    <w:rsid w:val="00D37735"/>
    <w:rsid w:val="00D45730"/>
    <w:rsid w:val="00D67CBC"/>
    <w:rsid w:val="00D76665"/>
    <w:rsid w:val="00D87247"/>
    <w:rsid w:val="00D92DEF"/>
    <w:rsid w:val="00DA42AC"/>
    <w:rsid w:val="00DB0746"/>
    <w:rsid w:val="00DB4A36"/>
    <w:rsid w:val="00DC1E00"/>
    <w:rsid w:val="00E0601B"/>
    <w:rsid w:val="00E14045"/>
    <w:rsid w:val="00E157C6"/>
    <w:rsid w:val="00E159EE"/>
    <w:rsid w:val="00E160FF"/>
    <w:rsid w:val="00E7725E"/>
    <w:rsid w:val="00E77DCF"/>
    <w:rsid w:val="00ED6BBA"/>
    <w:rsid w:val="00F057B0"/>
    <w:rsid w:val="00F4189F"/>
    <w:rsid w:val="00F45E2A"/>
    <w:rsid w:val="00F63197"/>
    <w:rsid w:val="00F74560"/>
    <w:rsid w:val="00F8657B"/>
    <w:rsid w:val="00F94A87"/>
    <w:rsid w:val="00FC1EB7"/>
    <w:rsid w:val="00FF7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86A3DB5"/>
  <w15:docId w15:val="{CBD69752-27DF-4F46-9551-64BABE708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5635"/>
    <w:rPr>
      <w:rFonts w:ascii="Times New Roman" w:eastAsia="Times New Roman" w:hAnsi="Times New Roman"/>
      <w:sz w:val="24"/>
      <w:szCs w:val="24"/>
    </w:rPr>
  </w:style>
  <w:style w:type="paragraph" w:styleId="2">
    <w:name w:val="heading 2"/>
    <w:basedOn w:val="a"/>
    <w:next w:val="a"/>
    <w:link w:val="20"/>
    <w:uiPriority w:val="99"/>
    <w:qFormat/>
    <w:rsid w:val="008D55A5"/>
    <w:pPr>
      <w:keepNext/>
      <w:widowControl w:val="0"/>
      <w:spacing w:before="240" w:after="60"/>
      <w:ind w:firstLine="400"/>
      <w:jc w:val="both"/>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D55A5"/>
    <w:rPr>
      <w:rFonts w:ascii="Arial" w:hAnsi="Arial" w:cs="Arial"/>
      <w:b/>
      <w:bCs/>
      <w:i/>
      <w:iCs/>
      <w:sz w:val="28"/>
      <w:szCs w:val="28"/>
      <w:lang w:eastAsia="ru-RU"/>
    </w:rPr>
  </w:style>
  <w:style w:type="character" w:styleId="a3">
    <w:name w:val="Hyperlink"/>
    <w:uiPriority w:val="99"/>
    <w:semiHidden/>
    <w:rsid w:val="00975635"/>
    <w:rPr>
      <w:rFonts w:cs="Times New Roman"/>
      <w:color w:val="0000FF"/>
      <w:u w:val="single"/>
    </w:rPr>
  </w:style>
  <w:style w:type="character" w:styleId="a4">
    <w:name w:val="Strong"/>
    <w:uiPriority w:val="99"/>
    <w:qFormat/>
    <w:rsid w:val="00975635"/>
    <w:rPr>
      <w:rFonts w:ascii="Arial" w:hAnsi="Arial" w:cs="Arial"/>
      <w:b/>
      <w:bCs/>
      <w:color w:val="458CAA"/>
      <w:sz w:val="18"/>
      <w:szCs w:val="18"/>
    </w:rPr>
  </w:style>
  <w:style w:type="paragraph" w:styleId="a5">
    <w:name w:val="Normal (Web)"/>
    <w:basedOn w:val="a"/>
    <w:uiPriority w:val="99"/>
    <w:semiHidden/>
    <w:rsid w:val="00975635"/>
    <w:pPr>
      <w:spacing w:before="100" w:beforeAutospacing="1" w:after="100" w:afterAutospacing="1"/>
    </w:pPr>
  </w:style>
  <w:style w:type="character" w:customStyle="1" w:styleId="BodyTextIndentChar">
    <w:name w:val="Body Text Indent Char"/>
    <w:aliases w:val="текст Char,Основной текст 1 Char"/>
    <w:uiPriority w:val="99"/>
    <w:semiHidden/>
    <w:locked/>
    <w:rsid w:val="00975635"/>
    <w:rPr>
      <w:rFonts w:ascii="TimesET" w:hAnsi="TimesET"/>
      <w:sz w:val="28"/>
    </w:rPr>
  </w:style>
  <w:style w:type="paragraph" w:styleId="a6">
    <w:name w:val="Body Text Indent"/>
    <w:aliases w:val="текст,Основной текст 1"/>
    <w:basedOn w:val="a"/>
    <w:link w:val="a7"/>
    <w:uiPriority w:val="99"/>
    <w:semiHidden/>
    <w:rsid w:val="00975635"/>
    <w:pPr>
      <w:tabs>
        <w:tab w:val="num" w:pos="643"/>
      </w:tabs>
      <w:spacing w:line="360" w:lineRule="atLeast"/>
      <w:ind w:firstLine="482"/>
      <w:jc w:val="both"/>
    </w:pPr>
    <w:rPr>
      <w:rFonts w:ascii="TimesET" w:eastAsia="Calibri" w:hAnsi="TimesET"/>
      <w:sz w:val="28"/>
      <w:szCs w:val="20"/>
    </w:rPr>
  </w:style>
  <w:style w:type="character" w:customStyle="1" w:styleId="BodyTextIndentChar1">
    <w:name w:val="Body Text Indent Char1"/>
    <w:aliases w:val="текст Char1,Основной текст 1 Char1"/>
    <w:uiPriority w:val="99"/>
    <w:semiHidden/>
    <w:locked/>
    <w:rsid w:val="005D7D45"/>
    <w:rPr>
      <w:rFonts w:ascii="Times New Roman" w:hAnsi="Times New Roman" w:cs="Times New Roman"/>
      <w:sz w:val="24"/>
      <w:szCs w:val="24"/>
    </w:rPr>
  </w:style>
  <w:style w:type="character" w:customStyle="1" w:styleId="a7">
    <w:name w:val="Основной текст с отступом Знак"/>
    <w:aliases w:val="текст Знак,Основной текст 1 Знак"/>
    <w:link w:val="a6"/>
    <w:uiPriority w:val="99"/>
    <w:semiHidden/>
    <w:locked/>
    <w:rsid w:val="00975635"/>
    <w:rPr>
      <w:rFonts w:ascii="Times New Roman" w:hAnsi="Times New Roman" w:cs="Times New Roman"/>
      <w:sz w:val="24"/>
      <w:szCs w:val="24"/>
      <w:lang w:eastAsia="ru-RU"/>
    </w:rPr>
  </w:style>
  <w:style w:type="paragraph" w:styleId="3">
    <w:name w:val="Body Text Indent 3"/>
    <w:basedOn w:val="a"/>
    <w:link w:val="30"/>
    <w:uiPriority w:val="99"/>
    <w:semiHidden/>
    <w:rsid w:val="00975635"/>
    <w:pPr>
      <w:spacing w:after="120"/>
      <w:ind w:left="283"/>
    </w:pPr>
    <w:rPr>
      <w:sz w:val="16"/>
      <w:szCs w:val="16"/>
    </w:rPr>
  </w:style>
  <w:style w:type="character" w:customStyle="1" w:styleId="30">
    <w:name w:val="Основной текст с отступом 3 Знак"/>
    <w:link w:val="3"/>
    <w:uiPriority w:val="99"/>
    <w:semiHidden/>
    <w:locked/>
    <w:rsid w:val="00975635"/>
    <w:rPr>
      <w:rFonts w:ascii="Times New Roman" w:hAnsi="Times New Roman" w:cs="Times New Roman"/>
      <w:sz w:val="16"/>
      <w:szCs w:val="16"/>
      <w:lang w:eastAsia="ru-RU"/>
    </w:rPr>
  </w:style>
  <w:style w:type="paragraph" w:customStyle="1" w:styleId="21">
    <w:name w:val="заголовок 2"/>
    <w:basedOn w:val="a"/>
    <w:next w:val="a"/>
    <w:uiPriority w:val="99"/>
    <w:rsid w:val="00975635"/>
    <w:pPr>
      <w:keepNext/>
      <w:autoSpaceDE w:val="0"/>
      <w:autoSpaceDN w:val="0"/>
      <w:jc w:val="center"/>
      <w:outlineLvl w:val="1"/>
    </w:pPr>
    <w:rPr>
      <w:sz w:val="32"/>
      <w:szCs w:val="32"/>
    </w:rPr>
  </w:style>
  <w:style w:type="paragraph" w:styleId="a8">
    <w:name w:val="header"/>
    <w:basedOn w:val="a"/>
    <w:link w:val="a9"/>
    <w:uiPriority w:val="99"/>
    <w:semiHidden/>
    <w:rsid w:val="0033370D"/>
    <w:pPr>
      <w:tabs>
        <w:tab w:val="center" w:pos="4677"/>
        <w:tab w:val="right" w:pos="9355"/>
      </w:tabs>
    </w:pPr>
  </w:style>
  <w:style w:type="character" w:customStyle="1" w:styleId="a9">
    <w:name w:val="Верхний колонтитул Знак"/>
    <w:link w:val="a8"/>
    <w:uiPriority w:val="99"/>
    <w:semiHidden/>
    <w:locked/>
    <w:rsid w:val="0033370D"/>
    <w:rPr>
      <w:rFonts w:ascii="Times New Roman" w:hAnsi="Times New Roman" w:cs="Times New Roman"/>
      <w:sz w:val="24"/>
      <w:szCs w:val="24"/>
      <w:lang w:eastAsia="ru-RU"/>
    </w:rPr>
  </w:style>
  <w:style w:type="paragraph" w:styleId="aa">
    <w:name w:val="footer"/>
    <w:basedOn w:val="a"/>
    <w:link w:val="ab"/>
    <w:uiPriority w:val="99"/>
    <w:rsid w:val="0033370D"/>
    <w:pPr>
      <w:tabs>
        <w:tab w:val="center" w:pos="4677"/>
        <w:tab w:val="right" w:pos="9355"/>
      </w:tabs>
    </w:pPr>
  </w:style>
  <w:style w:type="character" w:customStyle="1" w:styleId="ab">
    <w:name w:val="Нижний колонтитул Знак"/>
    <w:link w:val="aa"/>
    <w:uiPriority w:val="99"/>
    <w:locked/>
    <w:rsid w:val="0033370D"/>
    <w:rPr>
      <w:rFonts w:ascii="Times New Roman" w:hAnsi="Times New Roman" w:cs="Times New Roman"/>
      <w:sz w:val="24"/>
      <w:szCs w:val="24"/>
      <w:lang w:eastAsia="ru-RU"/>
    </w:rPr>
  </w:style>
  <w:style w:type="table" w:customStyle="1" w:styleId="TableNormal1">
    <w:name w:val="Table Normal1"/>
    <w:uiPriority w:val="99"/>
    <w:semiHidden/>
    <w:rsid w:val="008D55A5"/>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Default">
    <w:name w:val="Default"/>
    <w:uiPriority w:val="99"/>
    <w:rsid w:val="001802FD"/>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tudentam.ne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User\AppData\Local\Temp\%20http:\www.europeana.eu\porta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dl.org/ru/" TargetMode="External"/><Relationship Id="rId4" Type="http://schemas.openxmlformats.org/officeDocument/2006/relationships/webSettings" Target="webSettings.xml"/><Relationship Id="rId9" Type="http://schemas.openxmlformats.org/officeDocument/2006/relationships/hyperlink" Target="file:///C:\Users\User\AppData\Local\Temp\%20http:\www.rsl.ru\ru\s2\s101\"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14</Pages>
  <Words>5164</Words>
  <Characters>29436</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Пользователь1</dc:creator>
  <cp:keywords/>
  <dc:description/>
  <cp:lastModifiedBy>Пользователь</cp:lastModifiedBy>
  <cp:revision>29</cp:revision>
  <dcterms:created xsi:type="dcterms:W3CDTF">2020-01-09T12:13:00Z</dcterms:created>
  <dcterms:modified xsi:type="dcterms:W3CDTF">2021-08-31T12:33:00Z</dcterms:modified>
</cp:coreProperties>
</file>