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B0" w:rsidRDefault="00C93DEC">
      <w:pPr>
        <w:spacing w:after="0" w:line="259" w:lineRule="auto"/>
        <w:ind w:left="-1440" w:right="10465" w:firstLine="0"/>
        <w:jc w:val="lef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>
            <v:imagedata r:id="rId8" o:title="3"/>
          </v:shape>
        </w:pict>
      </w:r>
    </w:p>
    <w:p w:rsidR="00136D07" w:rsidRDefault="00136D07">
      <w:pPr>
        <w:pStyle w:val="1"/>
        <w:spacing w:after="0" w:line="318" w:lineRule="auto"/>
        <w:ind w:left="1286" w:hanging="720"/>
      </w:pPr>
    </w:p>
    <w:p w:rsidR="00A643D4" w:rsidRPr="00A643D4" w:rsidRDefault="00A643D4" w:rsidP="00A643D4"/>
    <w:p w:rsidR="00EB08B0" w:rsidRDefault="00211944" w:rsidP="008A20E9">
      <w:pPr>
        <w:pStyle w:val="1"/>
        <w:spacing w:after="0" w:line="318" w:lineRule="auto"/>
        <w:ind w:left="1286" w:hanging="720"/>
        <w:jc w:val="both"/>
      </w:pPr>
      <w:r>
        <w:lastRenderedPageBreak/>
        <w:t>I.</w:t>
      </w:r>
      <w:r>
        <w:rPr>
          <w:rFonts w:ascii="Arial" w:eastAsia="Arial" w:hAnsi="Arial" w:cs="Arial"/>
        </w:rPr>
        <w:t xml:space="preserve"> </w:t>
      </w:r>
      <w:r>
        <w:t xml:space="preserve">Требования к уровню подготовки и физическим возможностям, необходимые для поступления  </w:t>
      </w:r>
    </w:p>
    <w:p w:rsidR="00EB08B0" w:rsidRDefault="00211944">
      <w:pPr>
        <w:spacing w:after="66" w:line="259" w:lineRule="auto"/>
        <w:ind w:left="1286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spacing w:after="53"/>
        <w:ind w:left="0" w:right="0" w:firstLine="566"/>
      </w:pPr>
      <w:r>
        <w:t xml:space="preserve">1.1. Для поступления в Музыкальный </w:t>
      </w:r>
      <w:r w:rsidR="005F1B23">
        <w:t>лицей</w:t>
      </w:r>
      <w:r>
        <w:t xml:space="preserve"> </w:t>
      </w:r>
      <w:r w:rsidR="00C25B5E">
        <w:t xml:space="preserve">СКГИИ </w:t>
      </w:r>
      <w:r>
        <w:t xml:space="preserve"> на обучение по образовательной программе среднего профессионального образования в области искусств, интегрированной с образовательной программой основного общего и среднего общего образования (далее – ИОП в ОИ) по специальности 53.02.03 Инструментальное исполнительство (</w:t>
      </w:r>
      <w:r w:rsidR="00C25B5E">
        <w:t>по видам инструментов)</w:t>
      </w:r>
      <w:r>
        <w:t xml:space="preserve"> оркестровые духовые и ударные инструменты  кандидат должен: </w:t>
      </w:r>
    </w:p>
    <w:p w:rsidR="00EB08B0" w:rsidRDefault="00211944">
      <w:pPr>
        <w:numPr>
          <w:ilvl w:val="0"/>
          <w:numId w:val="1"/>
        </w:numPr>
        <w:spacing w:after="52"/>
        <w:ind w:right="0" w:firstLine="708"/>
      </w:pPr>
      <w:r>
        <w:t xml:space="preserve">проявить выдающиеся творческие способности, включая хорошо развитый музыкальный слух (интонирование), развитое чувство ритма и хорошую музыкальную память;  </w:t>
      </w:r>
    </w:p>
    <w:p w:rsidR="00EB08B0" w:rsidRDefault="00211944">
      <w:pPr>
        <w:numPr>
          <w:ilvl w:val="0"/>
          <w:numId w:val="1"/>
        </w:numPr>
        <w:spacing w:after="53"/>
        <w:ind w:right="0" w:firstLine="708"/>
      </w:pPr>
      <w:r>
        <w:t xml:space="preserve">продемонстрировать уровень общеобразовательной подготовки, соответствующий требованиям ФГОС начального общего образования, и высокие способности к обучению; </w:t>
      </w:r>
    </w:p>
    <w:p w:rsidR="00EB08B0" w:rsidRDefault="00211944">
      <w:pPr>
        <w:numPr>
          <w:ilvl w:val="0"/>
          <w:numId w:val="1"/>
        </w:numPr>
        <w:spacing w:after="52"/>
        <w:ind w:right="0" w:firstLine="708"/>
      </w:pPr>
      <w:r>
        <w:t xml:space="preserve">соответствовать требованиям к физическим возможностям и здоровью, необходимым для обучения по соответствующим образовательным программам; </w:t>
      </w:r>
    </w:p>
    <w:p w:rsidR="00EB08B0" w:rsidRDefault="00211944">
      <w:pPr>
        <w:numPr>
          <w:ilvl w:val="0"/>
          <w:numId w:val="1"/>
        </w:numPr>
        <w:spacing w:after="50"/>
        <w:ind w:right="0" w:firstLine="708"/>
      </w:pPr>
      <w:r>
        <w:t xml:space="preserve">обладать достаточным уровнем психологической устойчивости и адаптивности. </w:t>
      </w:r>
    </w:p>
    <w:p w:rsidR="00EB08B0" w:rsidRDefault="00211944">
      <w:pPr>
        <w:spacing w:after="48"/>
        <w:ind w:left="0" w:right="0" w:firstLine="708"/>
      </w:pPr>
      <w:r>
        <w:t>1.2</w:t>
      </w:r>
      <w:r w:rsidR="008A20E9">
        <w:t>.</w:t>
      </w:r>
      <w:r>
        <w:t xml:space="preserve"> Отбор лиц при приеме на специальность 53.02.03</w:t>
      </w:r>
      <w:r w:rsidR="00C25B5E" w:rsidRPr="00C25B5E">
        <w:t xml:space="preserve"> </w:t>
      </w:r>
      <w:r w:rsidR="00C25B5E">
        <w:t xml:space="preserve">Инструментальное исполнительство (по видам инструментов) оркестровые духовые и ударные инструменты  </w:t>
      </w:r>
      <w:r>
        <w:t>провод</w:t>
      </w:r>
      <w:r w:rsidR="008A20E9">
        <w:t>и</w:t>
      </w:r>
      <w:r>
        <w:t xml:space="preserve">тся в </w:t>
      </w:r>
      <w:r w:rsidRPr="00C25B5E">
        <w:rPr>
          <w:highlight w:val="yellow"/>
        </w:rPr>
        <w:t>два этапа</w:t>
      </w:r>
      <w:r>
        <w:t xml:space="preserve"> в следующих формах: </w:t>
      </w:r>
    </w:p>
    <w:p w:rsidR="00EB08B0" w:rsidRDefault="00211944">
      <w:pPr>
        <w:spacing w:after="59"/>
        <w:ind w:left="718" w:right="0"/>
      </w:pPr>
      <w:r w:rsidRPr="00C25B5E">
        <w:rPr>
          <w:b/>
          <w:sz w:val="32"/>
          <w:szCs w:val="32"/>
        </w:rPr>
        <w:t>Собеседование</w:t>
      </w:r>
      <w:r>
        <w:t xml:space="preserve"> включает в себя: </w:t>
      </w:r>
    </w:p>
    <w:p w:rsidR="00EB08B0" w:rsidRDefault="00211944">
      <w:pPr>
        <w:numPr>
          <w:ilvl w:val="0"/>
          <w:numId w:val="1"/>
        </w:numPr>
        <w:spacing w:after="51"/>
        <w:ind w:right="0" w:firstLine="708"/>
      </w:pPr>
      <w:r>
        <w:t xml:space="preserve">психологическую оценку степени личностной и ситуативной тревожности (возможные формы: беседа, тест); </w:t>
      </w:r>
    </w:p>
    <w:p w:rsidR="00EB08B0" w:rsidRDefault="00211944">
      <w:pPr>
        <w:numPr>
          <w:ilvl w:val="0"/>
          <w:numId w:val="1"/>
        </w:numPr>
        <w:spacing w:after="49"/>
        <w:ind w:right="0" w:firstLine="708"/>
      </w:pPr>
      <w:r>
        <w:t xml:space="preserve">оценка уровня общеобразовательной подготовки и способности к обучению (возможные формы: написание изложения, решение задач, опрос, тест); </w:t>
      </w:r>
    </w:p>
    <w:p w:rsidR="00EB08B0" w:rsidRDefault="00211944">
      <w:pPr>
        <w:numPr>
          <w:ilvl w:val="0"/>
          <w:numId w:val="1"/>
        </w:numPr>
        <w:spacing w:after="49"/>
        <w:ind w:right="0" w:firstLine="708"/>
      </w:pPr>
      <w:r>
        <w:t>проверка соответствия физических возможностей для обучения по данной специальности  (поступающие должны обладать здоровым сердцем и легкими, а также нормальным строением губ, зубов и рук) (формы</w:t>
      </w:r>
      <w:r w:rsidR="001418CD">
        <w:t xml:space="preserve"> проверки</w:t>
      </w:r>
      <w:r>
        <w:t xml:space="preserve">: осмотр, ознакомление с врачебным профессионально-консультативным заключением); </w:t>
      </w:r>
    </w:p>
    <w:p w:rsidR="00EB08B0" w:rsidRDefault="00C25B5E" w:rsidP="002F7E0D">
      <w:pPr>
        <w:spacing w:after="160" w:line="259" w:lineRule="auto"/>
        <w:ind w:left="0" w:right="0" w:firstLine="0"/>
        <w:jc w:val="left"/>
      </w:pPr>
      <w:r>
        <w:rPr>
          <w:b/>
          <w:sz w:val="32"/>
          <w:szCs w:val="32"/>
        </w:rPr>
        <w:br w:type="page"/>
      </w:r>
      <w:r w:rsidR="00211944" w:rsidRPr="00C25B5E">
        <w:rPr>
          <w:b/>
          <w:sz w:val="32"/>
          <w:szCs w:val="32"/>
        </w:rPr>
        <w:lastRenderedPageBreak/>
        <w:t>Творческое испытание (прослушивание)</w:t>
      </w:r>
      <w:r w:rsidR="00211944">
        <w:t xml:space="preserve"> включает: </w:t>
      </w:r>
    </w:p>
    <w:p w:rsidR="00EB08B0" w:rsidRDefault="00211944">
      <w:pPr>
        <w:numPr>
          <w:ilvl w:val="0"/>
          <w:numId w:val="1"/>
        </w:numPr>
        <w:spacing w:after="46"/>
        <w:ind w:right="0" w:firstLine="708"/>
      </w:pPr>
      <w:r>
        <w:t xml:space="preserve">исполнение произвольной программы на любом (духовом, ударном) инструменте (см. Примеры исполняемой программы – приложение);      </w:t>
      </w:r>
    </w:p>
    <w:p w:rsidR="00EB08B0" w:rsidRDefault="00211944">
      <w:pPr>
        <w:numPr>
          <w:ilvl w:val="0"/>
          <w:numId w:val="1"/>
        </w:numPr>
        <w:ind w:right="0" w:firstLine="708"/>
      </w:pPr>
      <w:r>
        <w:t xml:space="preserve">проверку музыкальных данных (чувство звуковысотности, интонационный слух, чувство ритма, гармонический слух, объем музыкальной памяти, эмоциональная отзывчивость). </w:t>
      </w:r>
    </w:p>
    <w:p w:rsidR="00EB08B0" w:rsidRDefault="00211944">
      <w:pPr>
        <w:ind w:left="718" w:right="0"/>
      </w:pPr>
      <w:r>
        <w:t xml:space="preserve">Формы проверки музыкальных данных: </w:t>
      </w:r>
    </w:p>
    <w:p w:rsidR="00EB08B0" w:rsidRDefault="00211944">
      <w:pPr>
        <w:numPr>
          <w:ilvl w:val="0"/>
          <w:numId w:val="2"/>
        </w:numPr>
        <w:spacing w:after="37" w:line="326" w:lineRule="auto"/>
        <w:ind w:right="0" w:firstLine="142"/>
      </w:pPr>
      <w:r>
        <w:t xml:space="preserve">Пение заранее подготовленной песенки без сопровождения фортепиано;  </w:t>
      </w:r>
    </w:p>
    <w:p w:rsidR="00EB08B0" w:rsidRDefault="00211944">
      <w:pPr>
        <w:numPr>
          <w:ilvl w:val="0"/>
          <w:numId w:val="2"/>
        </w:numPr>
        <w:spacing w:after="95"/>
        <w:ind w:right="0" w:firstLine="142"/>
      </w:pPr>
      <w:r>
        <w:t xml:space="preserve">Определение отдельно взятых педагогом на фортепиано звуков (в диапазоне голоса абитуриента). Поступающий должен либо подобрать их на фортепиано, либо пропеть, называя ноты; </w:t>
      </w:r>
    </w:p>
    <w:p w:rsidR="00EB08B0" w:rsidRDefault="00211944">
      <w:pPr>
        <w:numPr>
          <w:ilvl w:val="0"/>
          <w:numId w:val="2"/>
        </w:numPr>
        <w:spacing w:after="78"/>
        <w:ind w:right="0" w:firstLine="142"/>
      </w:pPr>
      <w:r>
        <w:t xml:space="preserve">Определение интервалов (консонансы) и аккордов (мажорные и минорные трезвучия с обращениями, септаккорды), сыгранных педагогом на фортепиано. Поступающий должен подобрать каждый интервал и аккорд на фортепиано и/или пропеть его нотами. По желанию абитуриента можно предварительно пропеть интервал или аккорд на любые слоги; </w:t>
      </w:r>
    </w:p>
    <w:p w:rsidR="00EB08B0" w:rsidRDefault="00211944">
      <w:pPr>
        <w:numPr>
          <w:ilvl w:val="0"/>
          <w:numId w:val="2"/>
        </w:numPr>
        <w:spacing w:after="80"/>
        <w:ind w:right="0" w:firstLine="142"/>
      </w:pPr>
      <w:r>
        <w:t>Запомнить и подобрать на фортепиано и/или спеть, называя ноты, сыгранную педагогом мелодию. Мелодия состоит из четырех тактов, звучит в размере 2/4 или 3/4. В мелодической линии может быть скачок. Ритмический рисунок мелодии состоит из восьмых, четвертных и половинных нот, тональности – до двух знаков при ключе. Мелодия звучит не более двух раз;</w:t>
      </w:r>
      <w:r>
        <w:rPr>
          <w:rFonts w:ascii="Courier New" w:eastAsia="Courier New" w:hAnsi="Courier New" w:cs="Courier New"/>
        </w:rPr>
        <w:t xml:space="preserve"> </w:t>
      </w:r>
    </w:p>
    <w:p w:rsidR="00EB08B0" w:rsidRDefault="00211944">
      <w:pPr>
        <w:numPr>
          <w:ilvl w:val="0"/>
          <w:numId w:val="2"/>
        </w:numPr>
        <w:ind w:right="0" w:firstLine="142"/>
      </w:pPr>
      <w:r>
        <w:t xml:space="preserve">определение ритмического рисунка и повторение его хлопками. Педагог не более двух раз играет несколько мелодий с ритмическими рисунками, включающими шестнадцатые, пунктирный ритм, триоли и синкопы. Мелодии состоят из четырех тактов.                              </w:t>
      </w:r>
      <w:r>
        <w:rPr>
          <w:rFonts w:ascii="Courier New" w:eastAsia="Courier New" w:hAnsi="Courier New" w:cs="Courier New"/>
        </w:rPr>
        <w:t xml:space="preserve"> </w:t>
      </w:r>
    </w:p>
    <w:p w:rsidR="00EB08B0" w:rsidRDefault="00211944">
      <w:pPr>
        <w:spacing w:after="33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:rsidR="00EB08B0" w:rsidRDefault="00211944">
      <w:pPr>
        <w:pStyle w:val="1"/>
        <w:tabs>
          <w:tab w:val="center" w:pos="712"/>
          <w:tab w:val="center" w:pos="3099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Способы и критерии оценки </w:t>
      </w:r>
      <w:r>
        <w:rPr>
          <w:color w:val="FF0000"/>
        </w:rPr>
        <w:t xml:space="preserve"> </w:t>
      </w:r>
    </w:p>
    <w:p w:rsidR="00EB08B0" w:rsidRDefault="00211944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B08B0" w:rsidRDefault="00211944">
      <w:pPr>
        <w:spacing w:after="52"/>
        <w:ind w:left="0" w:right="0" w:firstLine="566"/>
      </w:pPr>
      <w:r>
        <w:t xml:space="preserve">2.1. </w:t>
      </w:r>
      <w:r w:rsidR="00217026">
        <w:t>Результат</w:t>
      </w:r>
      <w:r>
        <w:t xml:space="preserve"> прохождения отбора лиц</w:t>
      </w:r>
      <w:r w:rsidR="00217026">
        <w:t>ом</w:t>
      </w:r>
      <w:r>
        <w:t xml:space="preserve"> поступающи</w:t>
      </w:r>
      <w:r w:rsidR="00217026">
        <w:t>м</w:t>
      </w:r>
      <w:r>
        <w:t xml:space="preserve"> на обучение по ИОП в ОИ по специальности 53.02.03 </w:t>
      </w:r>
      <w:r w:rsidR="00C25B5E">
        <w:t xml:space="preserve">Инструментальное исполнительство (по видам инструментов) оркестровые духовые и ударные инструменты  </w:t>
      </w:r>
      <w:r>
        <w:t xml:space="preserve">складывается по итогам собеседования и творческого испытания.  </w:t>
      </w:r>
    </w:p>
    <w:p w:rsidR="00EB08B0" w:rsidRPr="003C2A75" w:rsidRDefault="00211944">
      <w:pPr>
        <w:spacing w:after="51"/>
        <w:ind w:left="0" w:right="0" w:firstLine="566"/>
        <w:rPr>
          <w:highlight w:val="yellow"/>
        </w:rPr>
      </w:pPr>
      <w:r w:rsidRPr="003C2A75">
        <w:rPr>
          <w:highlight w:val="yellow"/>
        </w:rPr>
        <w:t xml:space="preserve">По итогам собеседования поступающий допускается, либо не допускается к обучению по указанной программе. </w:t>
      </w:r>
    </w:p>
    <w:p w:rsidR="00EB08B0" w:rsidRDefault="00211944">
      <w:pPr>
        <w:spacing w:after="48"/>
        <w:ind w:left="0" w:right="0" w:firstLine="566"/>
      </w:pPr>
      <w:r w:rsidRPr="003C2A75">
        <w:rPr>
          <w:highlight w:val="yellow"/>
        </w:rPr>
        <w:lastRenderedPageBreak/>
        <w:t xml:space="preserve">По итогам творческого испытания выставляется </w:t>
      </w:r>
      <w:r w:rsidR="00217026" w:rsidRPr="003C2A75">
        <w:rPr>
          <w:highlight w:val="yellow"/>
        </w:rPr>
        <w:t>зачет или незачет</w:t>
      </w:r>
      <w:r w:rsidRPr="003C2A75">
        <w:rPr>
          <w:highlight w:val="yellow"/>
        </w:rPr>
        <w:t>.</w:t>
      </w:r>
      <w:r>
        <w:t xml:space="preserve"> </w:t>
      </w:r>
    </w:p>
    <w:p w:rsidR="00EB08B0" w:rsidRPr="00672161" w:rsidRDefault="00211944">
      <w:pPr>
        <w:spacing w:after="58"/>
        <w:ind w:left="576" w:right="0"/>
        <w:rPr>
          <w:b/>
          <w:sz w:val="32"/>
          <w:szCs w:val="32"/>
        </w:rPr>
      </w:pPr>
      <w:r w:rsidRPr="00672161">
        <w:rPr>
          <w:b/>
          <w:sz w:val="32"/>
          <w:szCs w:val="32"/>
        </w:rPr>
        <w:t xml:space="preserve">2.2. Собеседование оценивается по трем параметрам: </w:t>
      </w:r>
    </w:p>
    <w:p w:rsidR="00EB08B0" w:rsidRDefault="00211944">
      <w:pPr>
        <w:numPr>
          <w:ilvl w:val="0"/>
          <w:numId w:val="3"/>
        </w:numPr>
        <w:spacing w:after="49"/>
        <w:ind w:right="0" w:firstLine="566"/>
      </w:pPr>
      <w:r>
        <w:t xml:space="preserve">Степень личностной и ситуативной тревожности – соответствует/не соответствует требованиям и условиям обучения по соответствующим образовательным программам; </w:t>
      </w:r>
    </w:p>
    <w:p w:rsidR="00EB08B0" w:rsidRDefault="00211944">
      <w:pPr>
        <w:numPr>
          <w:ilvl w:val="0"/>
          <w:numId w:val="3"/>
        </w:numPr>
        <w:spacing w:after="49"/>
        <w:ind w:right="0" w:firstLine="566"/>
      </w:pPr>
      <w:r>
        <w:t xml:space="preserve">Уровень общеобразовательной подготовки и способность к обучению – соответствует/ не соответствует требованиям ФГОС начального общего образования и необходимым требованиям для обучения по соответствующим образовательным программам; </w:t>
      </w:r>
    </w:p>
    <w:p w:rsidR="00EB08B0" w:rsidRDefault="00211944">
      <w:pPr>
        <w:numPr>
          <w:ilvl w:val="0"/>
          <w:numId w:val="3"/>
        </w:numPr>
        <w:spacing w:after="53"/>
        <w:ind w:right="0" w:firstLine="566"/>
      </w:pPr>
      <w:r>
        <w:t xml:space="preserve">Физические возможности – соответствуют/не соответствуют необходимым требованиям для обучения по соответствующим образовательным программам. </w:t>
      </w:r>
    </w:p>
    <w:p w:rsidR="00EB08B0" w:rsidRDefault="00211944">
      <w:pPr>
        <w:ind w:left="576" w:right="0"/>
      </w:pPr>
      <w:r>
        <w:t xml:space="preserve">В соответствии со следующими критериями оценки: </w:t>
      </w:r>
    </w:p>
    <w:tbl>
      <w:tblPr>
        <w:tblStyle w:val="TableGrid"/>
        <w:tblW w:w="9896" w:type="dxa"/>
        <w:tblInd w:w="-431" w:type="dxa"/>
        <w:tblLayout w:type="fixed"/>
        <w:tblCellMar>
          <w:top w:w="9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693"/>
        <w:gridCol w:w="4225"/>
      </w:tblGrid>
      <w:tr w:rsidR="00EB08B0" w:rsidTr="00DE1DBD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Параметр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Оценка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Критерий </w:t>
            </w:r>
          </w:p>
        </w:tc>
      </w:tr>
      <w:tr w:rsidR="00EB08B0" w:rsidTr="00DE1DBD">
        <w:trPr>
          <w:trHeight w:val="3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  <w:jc w:val="left"/>
            </w:pPr>
            <w:r>
              <w:t xml:space="preserve">Степень личностной и ситуативной тревожности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</w:tc>
        <w:tc>
          <w:tcPr>
            <w:tcW w:w="4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В соответствии с профессиональным заключением психолога по результатам теста (беседы) </w:t>
            </w:r>
          </w:p>
        </w:tc>
      </w:tr>
      <w:tr w:rsidR="00EB08B0" w:rsidTr="00DE1DBD">
        <w:trPr>
          <w:trHeight w:val="96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Не соответствует </w:t>
            </w:r>
          </w:p>
        </w:tc>
        <w:tc>
          <w:tcPr>
            <w:tcW w:w="4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8B0" w:rsidTr="00DE1DBD">
        <w:trPr>
          <w:trHeight w:val="65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 w:rsidP="003B6815">
            <w:pPr>
              <w:spacing w:after="0" w:line="259" w:lineRule="auto"/>
              <w:ind w:left="2" w:right="0" w:firstLine="0"/>
              <w:jc w:val="left"/>
            </w:pPr>
            <w:r>
              <w:t xml:space="preserve">Уровень общеобразовательной подготовки и способность к обучению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</w:pPr>
            <w:r>
              <w:t xml:space="preserve">Все задания выполнены на оценку 3,4,5 </w:t>
            </w:r>
          </w:p>
        </w:tc>
      </w:tr>
      <w:tr w:rsidR="00EB08B0" w:rsidTr="00DE1DBD">
        <w:trPr>
          <w:trHeight w:val="97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Не соответствует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Хотя бы одно из предложенных заданий выполнено на оценку 2 </w:t>
            </w:r>
          </w:p>
        </w:tc>
      </w:tr>
      <w:tr w:rsidR="00EB08B0" w:rsidTr="00DE1DBD">
        <w:trPr>
          <w:trHeight w:val="129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2" w:right="0" w:firstLine="0"/>
              <w:jc w:val="left"/>
            </w:pPr>
            <w:r>
              <w:t xml:space="preserve">Физические возможности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Соответствует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Допуск профессионального врачебно-консультативного заключения; нормальное строением губ, зубов и рук </w:t>
            </w:r>
          </w:p>
        </w:tc>
      </w:tr>
      <w:tr w:rsidR="00EB08B0" w:rsidTr="00DE1DBD">
        <w:trPr>
          <w:trHeight w:val="22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EB08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Не соответствует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3" w:lineRule="auto"/>
              <w:ind w:left="0" w:right="0" w:firstLine="0"/>
              <w:jc w:val="left"/>
            </w:pPr>
            <w:r>
              <w:t>Отсутствие или не допуск профессионального врачебно</w:t>
            </w:r>
            <w:r w:rsidR="009E5D86">
              <w:t>-</w:t>
            </w:r>
            <w:r>
              <w:t xml:space="preserve">консультативного заключения; строение губ, зубов и рук не позволяет обучаться по специальности </w:t>
            </w:r>
          </w:p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53.02.03 </w:t>
            </w:r>
          </w:p>
        </w:tc>
      </w:tr>
    </w:tbl>
    <w:p w:rsidR="00EB08B0" w:rsidRDefault="00211944">
      <w:pPr>
        <w:spacing w:after="52"/>
        <w:ind w:left="0" w:right="0" w:firstLine="566"/>
      </w:pPr>
      <w:r>
        <w:t xml:space="preserve">Поступающий не допускается к обучению по ИОП в ОИ по специальности 53.02.03. </w:t>
      </w:r>
      <w:r w:rsidR="00C25B5E">
        <w:t xml:space="preserve">Инструментальное исполнительство (по видам инструментов) оркестровые духовые и ударные инструменты  </w:t>
      </w:r>
      <w:r>
        <w:t>в случае, если по итогам собеседования, выявлено не соответствие требованиям и условиям обучения по соответствующим образовательным программам по одному или более параметрам, указанным в данном пункте.</w:t>
      </w:r>
      <w:r>
        <w:rPr>
          <w:b/>
        </w:rPr>
        <w:t xml:space="preserve"> </w:t>
      </w:r>
    </w:p>
    <w:p w:rsidR="00EB08B0" w:rsidRDefault="00211944">
      <w:pPr>
        <w:numPr>
          <w:ilvl w:val="1"/>
          <w:numId w:val="4"/>
        </w:numPr>
        <w:ind w:right="0" w:firstLine="566"/>
      </w:pPr>
      <w:r>
        <w:lastRenderedPageBreak/>
        <w:t>Творческое испытание оценивается в соответствии со следующими критериями оценок:</w:t>
      </w:r>
      <w:r>
        <w:rPr>
          <w:b/>
        </w:rPr>
        <w:t xml:space="preserve"> </w:t>
      </w:r>
    </w:p>
    <w:tbl>
      <w:tblPr>
        <w:tblStyle w:val="TableGrid"/>
        <w:tblW w:w="9532" w:type="dxa"/>
        <w:tblInd w:w="-70" w:type="dxa"/>
        <w:tblCellMar>
          <w:top w:w="51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6695"/>
      </w:tblGrid>
      <w:tr w:rsidR="00EB08B0">
        <w:trPr>
          <w:trHeight w:val="33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Оценка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</w:rPr>
              <w:t xml:space="preserve">Критерии </w:t>
            </w:r>
          </w:p>
        </w:tc>
      </w:tr>
      <w:tr w:rsidR="00EB08B0" w:rsidTr="00DE1DBD">
        <w:trPr>
          <w:trHeight w:val="286"/>
        </w:trPr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Исполнение произвольной программы  </w:t>
            </w:r>
          </w:p>
        </w:tc>
      </w:tr>
      <w:tr w:rsidR="00EB08B0">
        <w:trPr>
          <w:trHeight w:val="65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5 баллов - отлично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Отличное исполнение подготовленного репертуара: пьесы, гаммы, этюда  </w:t>
            </w:r>
          </w:p>
        </w:tc>
      </w:tr>
      <w:tr w:rsidR="00EB08B0" w:rsidTr="00A34F74">
        <w:trPr>
          <w:trHeight w:val="88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4  балла – отлично, с незначительными </w:t>
            </w:r>
            <w:r w:rsidR="00A34F74">
              <w:t>замечаниями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Незначительные неточности при исполнении выученного репертуара: пьесы, гаммы, этюда </w:t>
            </w:r>
          </w:p>
        </w:tc>
      </w:tr>
      <w:tr w:rsidR="00EB08B0">
        <w:trPr>
          <w:trHeight w:val="65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3  балла - хорошо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Одна-две ошибки при исполнении выученного  репертуара: пьесы, гаммы, этюда </w:t>
            </w:r>
          </w:p>
        </w:tc>
      </w:tr>
      <w:tr w:rsidR="00EB08B0">
        <w:trPr>
          <w:trHeight w:val="9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2 балла - хорошо с небольшими замечаниями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Неоднократные ошибки при исполнении выученного  репертуара: пьесы, гаммы, этюда </w:t>
            </w:r>
          </w:p>
        </w:tc>
      </w:tr>
      <w:tr w:rsidR="00EB08B0">
        <w:trPr>
          <w:trHeight w:val="129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0-1 баллов – значительные замечания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Исполнение приготовленного репертуара с частыми ошибками и остановками, неритмичное исполнение гаммы, плохое интонирование и не качественный звук при исполнении этюда, упражнения </w:t>
            </w:r>
          </w:p>
        </w:tc>
      </w:tr>
      <w:tr w:rsidR="00EB08B0" w:rsidTr="00DE1DBD">
        <w:trPr>
          <w:trHeight w:val="19"/>
        </w:trPr>
        <w:tc>
          <w:tcPr>
            <w:tcW w:w="9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Проверка музыкальных данных </w:t>
            </w:r>
          </w:p>
        </w:tc>
      </w:tr>
      <w:tr w:rsidR="00EB08B0" w:rsidTr="00DE1DBD">
        <w:trPr>
          <w:trHeight w:val="74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 w:rsidP="00DE1DBD">
            <w:pPr>
              <w:spacing w:after="0" w:line="259" w:lineRule="auto"/>
              <w:ind w:left="0" w:right="0" w:firstLine="0"/>
              <w:jc w:val="left"/>
            </w:pPr>
            <w:r>
              <w:t xml:space="preserve">5 баллов - отлично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25" w:line="259" w:lineRule="auto"/>
              <w:ind w:left="0" w:right="0" w:firstLine="0"/>
              <w:jc w:val="left"/>
            </w:pPr>
            <w:r>
              <w:t xml:space="preserve">Наличие отличных музыкальных способностей: </w:t>
            </w:r>
          </w:p>
          <w:p w:rsidR="00EB08B0" w:rsidRDefault="00211944" w:rsidP="00DE1DBD">
            <w:pPr>
              <w:spacing w:after="0" w:line="259" w:lineRule="auto"/>
              <w:ind w:left="0" w:right="0" w:firstLine="0"/>
              <w:jc w:val="left"/>
            </w:pPr>
            <w:r>
              <w:t>музыкальный слух, ритм, память, эмоциональность</w:t>
            </w:r>
          </w:p>
        </w:tc>
      </w:tr>
      <w:tr w:rsidR="00EB08B0">
        <w:trPr>
          <w:trHeight w:val="9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4  балла – отлично, с незначительными замечаниями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77" w:lineRule="auto"/>
              <w:ind w:left="0" w:right="0" w:firstLine="0"/>
              <w:jc w:val="left"/>
            </w:pPr>
            <w:r>
              <w:t xml:space="preserve">Незначительные неточности в интонировании, ритме и выразительности  </w:t>
            </w:r>
          </w:p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B08B0" w:rsidTr="00DE1DBD">
        <w:trPr>
          <w:trHeight w:val="61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3  балла - хорошо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 w:rsidP="00DE1DBD">
            <w:pPr>
              <w:spacing w:after="0" w:line="277" w:lineRule="auto"/>
              <w:ind w:left="0" w:right="0" w:firstLine="0"/>
              <w:jc w:val="left"/>
            </w:pPr>
            <w:r>
              <w:t xml:space="preserve">Отдельные неточности в интонировании, ритме, выразительности или при запоминании мелодии </w:t>
            </w:r>
          </w:p>
        </w:tc>
      </w:tr>
      <w:tr w:rsidR="00EB08B0" w:rsidTr="00DE1DBD">
        <w:trPr>
          <w:trHeight w:val="95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 w:rsidP="00DE1DBD">
            <w:pPr>
              <w:spacing w:after="0" w:line="259" w:lineRule="auto"/>
              <w:ind w:left="0" w:right="0" w:firstLine="0"/>
              <w:jc w:val="left"/>
            </w:pPr>
            <w:r>
              <w:t>2 балла - хорошо с небольшими замечаниями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 w:rsidP="00DE1DBD">
            <w:pPr>
              <w:spacing w:after="0" w:line="257" w:lineRule="auto"/>
              <w:ind w:left="0" w:right="0" w:firstLine="0"/>
              <w:jc w:val="left"/>
            </w:pPr>
            <w:r>
              <w:t>Неоднократные ошибки в интонировании, ритме и выразительности, незначительные трудности при запоминании мелодии</w:t>
            </w:r>
          </w:p>
        </w:tc>
      </w:tr>
      <w:tr w:rsidR="00EB08B0">
        <w:trPr>
          <w:trHeight w:val="97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0-1 баллов– значительные замечания 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8B0" w:rsidRDefault="00211944">
            <w:pPr>
              <w:spacing w:after="0" w:line="259" w:lineRule="auto"/>
              <w:ind w:left="0" w:right="0" w:firstLine="0"/>
              <w:jc w:val="left"/>
            </w:pPr>
            <w:r>
              <w:t xml:space="preserve">Нечистое интонирование, неточный ритм и маловыразительное исполнение, трудности при запоминании мелодии  </w:t>
            </w:r>
          </w:p>
        </w:tc>
      </w:tr>
    </w:tbl>
    <w:p w:rsidR="00EB08B0" w:rsidRDefault="00211944">
      <w:pPr>
        <w:numPr>
          <w:ilvl w:val="1"/>
          <w:numId w:val="4"/>
        </w:numPr>
        <w:ind w:right="0" w:firstLine="566"/>
      </w:pPr>
      <w:r>
        <w:t xml:space="preserve">По итогам отбора в Музыкальный </w:t>
      </w:r>
      <w:r w:rsidR="005F1B23">
        <w:t>лицей</w:t>
      </w:r>
      <w:r>
        <w:t xml:space="preserve"> на обучение по ОИП в ОИ по специальности 53.02.03.</w:t>
      </w:r>
      <w:r w:rsidR="00C25B5E" w:rsidRPr="00C25B5E">
        <w:t xml:space="preserve"> </w:t>
      </w:r>
      <w:r w:rsidR="00C25B5E">
        <w:t xml:space="preserve">Инструментальное исполнительство (по видам инструментов) оркестровые духовые и ударные инструменты  </w:t>
      </w:r>
      <w:r>
        <w:t xml:space="preserve">принимаются лица, получившие допуск по результатам собеседования, и получившие </w:t>
      </w:r>
      <w:r w:rsidR="00217026">
        <w:t>зачет</w:t>
      </w:r>
      <w:r>
        <w:t xml:space="preserve"> по результатам творческого испытания. </w:t>
      </w:r>
    </w:p>
    <w:p w:rsidR="00EB08B0" w:rsidRDefault="0021194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EB08B0" w:rsidRDefault="00EB08B0">
      <w:pPr>
        <w:sectPr w:rsidR="00EB08B0">
          <w:pgSz w:w="11906" w:h="16838"/>
          <w:pgMar w:top="1138" w:right="845" w:bottom="1160" w:left="1702" w:header="720" w:footer="720" w:gutter="0"/>
          <w:cols w:space="720"/>
        </w:sectPr>
      </w:pPr>
    </w:p>
    <w:p w:rsidR="00EB08B0" w:rsidRDefault="00211944">
      <w:pPr>
        <w:spacing w:after="0" w:line="259" w:lineRule="auto"/>
        <w:ind w:left="0" w:firstLine="0"/>
        <w:jc w:val="right"/>
      </w:pPr>
      <w:r>
        <w:lastRenderedPageBreak/>
        <w:t xml:space="preserve">Приложение </w:t>
      </w:r>
    </w:p>
    <w:p w:rsidR="00EB08B0" w:rsidRDefault="00211944">
      <w:pPr>
        <w:spacing w:after="29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EB08B0" w:rsidRDefault="00211944">
      <w:pPr>
        <w:spacing w:after="0" w:line="259" w:lineRule="auto"/>
        <w:ind w:left="0" w:right="2" w:firstLine="0"/>
        <w:jc w:val="center"/>
      </w:pPr>
      <w:r>
        <w:rPr>
          <w:b/>
        </w:rPr>
        <w:t xml:space="preserve">Примеры исполняемой программы </w:t>
      </w:r>
    </w:p>
    <w:p w:rsidR="00EB08B0" w:rsidRDefault="00211944">
      <w:pPr>
        <w:spacing w:after="25" w:line="259" w:lineRule="auto"/>
        <w:ind w:left="4302" w:right="0" w:firstLine="0"/>
        <w:jc w:val="left"/>
      </w:pPr>
      <w:r>
        <w:rPr>
          <w:b/>
          <w:i/>
        </w:rPr>
        <w:t xml:space="preserve"> </w:t>
      </w:r>
    </w:p>
    <w:p w:rsidR="00EB08B0" w:rsidRDefault="00211944">
      <w:pPr>
        <w:spacing w:after="19" w:line="259" w:lineRule="auto"/>
        <w:ind w:left="1120" w:right="662"/>
        <w:jc w:val="center"/>
      </w:pPr>
      <w:r>
        <w:rPr>
          <w:b/>
          <w:i/>
        </w:rPr>
        <w:t xml:space="preserve">Блок-флейта: </w:t>
      </w:r>
    </w:p>
    <w:p w:rsidR="00EB08B0" w:rsidRDefault="00211944">
      <w:pPr>
        <w:ind w:left="74" w:right="0"/>
      </w:pPr>
      <w:r>
        <w:t xml:space="preserve">Мажорная и минорная гаммы до двух знаков включительно. Арпеджио. Трезвучия (в умеренном темпе), этюд средней трудности (по нотам). Пьесы. </w:t>
      </w:r>
    </w:p>
    <w:p w:rsidR="00EB08B0" w:rsidRDefault="00211944">
      <w:pPr>
        <w:spacing w:after="32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 xml:space="preserve">1 вариант: </w:t>
      </w:r>
    </w:p>
    <w:p w:rsidR="00ED2F7B" w:rsidRDefault="00211944">
      <w:pPr>
        <w:spacing w:after="11" w:line="269" w:lineRule="auto"/>
        <w:ind w:left="74" w:right="4015"/>
        <w:jc w:val="left"/>
      </w:pPr>
      <w:r>
        <w:t>Шуман Р. Песенка из «Альбома для юношества» Гендель Г. Бурре</w:t>
      </w:r>
    </w:p>
    <w:p w:rsidR="00EB08B0" w:rsidRDefault="00211944">
      <w:pPr>
        <w:spacing w:after="11" w:line="269" w:lineRule="auto"/>
        <w:ind w:left="74" w:right="4015"/>
        <w:jc w:val="left"/>
      </w:pPr>
      <w:r>
        <w:t xml:space="preserve"> </w:t>
      </w:r>
      <w:r>
        <w:rPr>
          <w:b/>
        </w:rPr>
        <w:t xml:space="preserve">2 вариант: </w:t>
      </w:r>
    </w:p>
    <w:p w:rsidR="00EB08B0" w:rsidRDefault="00211944">
      <w:pPr>
        <w:ind w:left="74" w:right="0"/>
      </w:pPr>
      <w:r>
        <w:t xml:space="preserve">Бах И.С. Менуэт из Сюиты для оркестра №2 </w:t>
      </w:r>
    </w:p>
    <w:p w:rsidR="00EB08B0" w:rsidRDefault="00211944">
      <w:pPr>
        <w:ind w:left="74" w:right="0"/>
      </w:pPr>
      <w:r>
        <w:t xml:space="preserve">Чайковский П. Вальс из «Детского альбома» </w:t>
      </w:r>
    </w:p>
    <w:p w:rsidR="00EB08B0" w:rsidRDefault="00211944">
      <w:pPr>
        <w:spacing w:after="33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1"/>
        <w:ind w:left="72"/>
      </w:pPr>
      <w:r>
        <w:t>Примерный</w:t>
      </w:r>
      <w:r>
        <w:rPr>
          <w:b w:val="0"/>
        </w:rPr>
        <w:t xml:space="preserve"> </w:t>
      </w:r>
      <w:r>
        <w:t xml:space="preserve">репертуарный список  </w:t>
      </w:r>
    </w:p>
    <w:p w:rsidR="00EB08B0" w:rsidRDefault="00211944">
      <w:pPr>
        <w:spacing w:after="31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spacing w:after="19" w:line="259" w:lineRule="auto"/>
        <w:ind w:left="55" w:right="0"/>
        <w:jc w:val="left"/>
      </w:pPr>
      <w:r>
        <w:rPr>
          <w:b/>
          <w:i/>
        </w:rPr>
        <w:t>Упражнения и этюды</w:t>
      </w:r>
      <w:r>
        <w:rPr>
          <w:b/>
        </w:rPr>
        <w:t xml:space="preserve"> </w:t>
      </w:r>
    </w:p>
    <w:p w:rsidR="00EB08B0" w:rsidRDefault="00211944">
      <w:pPr>
        <w:ind w:left="74" w:right="0"/>
      </w:pPr>
      <w:r>
        <w:t xml:space="preserve">Пушичников И. Школа игры на блокфлейте. М., 2004 </w:t>
      </w:r>
    </w:p>
    <w:p w:rsidR="00EB08B0" w:rsidRDefault="00211944">
      <w:pPr>
        <w:spacing w:after="33"/>
        <w:ind w:left="74" w:right="0"/>
      </w:pPr>
      <w:r>
        <w:t>Оленчик И. Хрестоматия для блокфлейты. М.</w:t>
      </w:r>
      <w:r>
        <w:rPr>
          <w:vertAlign w:val="subscript"/>
        </w:rPr>
        <w:t>,</w:t>
      </w:r>
      <w:r>
        <w:t xml:space="preserve"> 2002 (этюды 11-27) </w:t>
      </w:r>
    </w:p>
    <w:p w:rsidR="00EB08B0" w:rsidRDefault="00211944">
      <w:pPr>
        <w:spacing w:after="19" w:line="259" w:lineRule="auto"/>
        <w:ind w:left="55" w:right="0"/>
        <w:jc w:val="left"/>
      </w:pPr>
      <w:r>
        <w:rPr>
          <w:b/>
          <w:i/>
        </w:rPr>
        <w:t xml:space="preserve">Пьесы </w:t>
      </w:r>
    </w:p>
    <w:p w:rsidR="00EB08B0" w:rsidRDefault="00211944">
      <w:pPr>
        <w:ind w:left="74" w:right="0"/>
      </w:pPr>
      <w:r>
        <w:t xml:space="preserve">Оленчик И. Хрестоматия для блокфлейты  </w:t>
      </w:r>
    </w:p>
    <w:p w:rsidR="00EB08B0" w:rsidRDefault="00211944">
      <w:pPr>
        <w:ind w:left="74" w:right="0"/>
      </w:pPr>
      <w:r>
        <w:t xml:space="preserve">Бах И.С. Менуэт  </w:t>
      </w:r>
    </w:p>
    <w:p w:rsidR="00EB08B0" w:rsidRDefault="00211944">
      <w:pPr>
        <w:ind w:left="74" w:right="0"/>
      </w:pPr>
      <w:r>
        <w:t xml:space="preserve">Бах И.С. Полонез </w:t>
      </w:r>
    </w:p>
    <w:p w:rsidR="00EB08B0" w:rsidRDefault="00211944">
      <w:pPr>
        <w:ind w:left="74" w:right="0"/>
      </w:pPr>
      <w:r>
        <w:t xml:space="preserve">Моцарт В. Ария из оперы «Дон Жуан» </w:t>
      </w:r>
    </w:p>
    <w:p w:rsidR="00EB08B0" w:rsidRDefault="00211944">
      <w:pPr>
        <w:ind w:left="74" w:right="0"/>
      </w:pPr>
      <w:r>
        <w:t xml:space="preserve">Моцарт В. Менуэт из оперы «Дон Жуан» </w:t>
      </w:r>
    </w:p>
    <w:p w:rsidR="00EB08B0" w:rsidRDefault="00211944">
      <w:pPr>
        <w:ind w:left="74" w:right="0"/>
      </w:pPr>
      <w:r>
        <w:t xml:space="preserve">Вебер К. Хор охотников из оперы «Волшебный стрелок» </w:t>
      </w:r>
    </w:p>
    <w:p w:rsidR="00F3780A" w:rsidRDefault="00211944">
      <w:pPr>
        <w:ind w:left="74" w:right="1597"/>
      </w:pPr>
      <w:r>
        <w:t>Шуман Р. Веселый крестьянин из «Альбома для юношества»</w:t>
      </w:r>
    </w:p>
    <w:p w:rsidR="00EB08B0" w:rsidRDefault="00211944">
      <w:pPr>
        <w:ind w:left="74" w:right="1597"/>
      </w:pPr>
      <w:r>
        <w:t xml:space="preserve"> Шуман Р. Песенка из «Альбома для юношества» </w:t>
      </w:r>
    </w:p>
    <w:p w:rsidR="00EB08B0" w:rsidRDefault="00211944">
      <w:pPr>
        <w:ind w:left="74" w:right="0"/>
      </w:pPr>
      <w:r>
        <w:t xml:space="preserve">Мусоргский М. Гопак из оперы «Сорочинская ярмарка» </w:t>
      </w:r>
    </w:p>
    <w:p w:rsidR="00EB08B0" w:rsidRDefault="00211944">
      <w:pPr>
        <w:ind w:left="74" w:right="0"/>
      </w:pPr>
      <w:r>
        <w:t xml:space="preserve">Беллини В. Отрывок из оперы «Норма» </w:t>
      </w:r>
    </w:p>
    <w:p w:rsidR="00EB08B0" w:rsidRDefault="00211944">
      <w:pPr>
        <w:ind w:left="74" w:right="0"/>
      </w:pPr>
      <w:r>
        <w:t xml:space="preserve">Гендель Г. Бурре </w:t>
      </w:r>
    </w:p>
    <w:p w:rsidR="00EB08B0" w:rsidRDefault="00211944">
      <w:pPr>
        <w:ind w:left="74" w:right="0"/>
      </w:pPr>
      <w:r>
        <w:t xml:space="preserve">Гайдн Й. Серенада </w:t>
      </w:r>
    </w:p>
    <w:p w:rsidR="00EB08B0" w:rsidRDefault="00211944">
      <w:pPr>
        <w:ind w:left="74" w:right="0"/>
      </w:pPr>
      <w:r>
        <w:t xml:space="preserve">Чайковский П. Сладкая греза из «Детского альбома»  </w:t>
      </w:r>
    </w:p>
    <w:p w:rsidR="00EB08B0" w:rsidRDefault="00211944">
      <w:pPr>
        <w:ind w:left="74" w:right="0"/>
      </w:pPr>
      <w:r>
        <w:t xml:space="preserve">Чайковский П. Грустная песенка  </w:t>
      </w:r>
    </w:p>
    <w:p w:rsidR="00EB08B0" w:rsidRDefault="00211944">
      <w:pPr>
        <w:ind w:left="74" w:right="2718"/>
      </w:pPr>
      <w:r>
        <w:t xml:space="preserve">Чайковский П. Вальс из «Детского альбома»  </w:t>
      </w:r>
      <w:r>
        <w:rPr>
          <w:b/>
        </w:rPr>
        <w:t>Пушечников</w:t>
      </w:r>
      <w:r>
        <w:t xml:space="preserve"> И</w:t>
      </w:r>
      <w:r>
        <w:rPr>
          <w:b/>
        </w:rPr>
        <w:t xml:space="preserve">. Школа игры на блокфлейте  </w:t>
      </w:r>
    </w:p>
    <w:p w:rsidR="00EB08B0" w:rsidRDefault="00211944">
      <w:pPr>
        <w:ind w:left="74" w:right="0"/>
      </w:pPr>
      <w:r>
        <w:t xml:space="preserve">Бриттен Б. Салли Гарденс (Ирландская мелодия)  </w:t>
      </w:r>
    </w:p>
    <w:p w:rsidR="00EB08B0" w:rsidRDefault="00211944">
      <w:pPr>
        <w:ind w:left="74" w:right="0"/>
      </w:pPr>
      <w:r>
        <w:lastRenderedPageBreak/>
        <w:t xml:space="preserve">Шапорин Ю. Колыбельная  </w:t>
      </w:r>
    </w:p>
    <w:p w:rsidR="00EB08B0" w:rsidRDefault="00211944">
      <w:pPr>
        <w:ind w:left="74" w:right="0"/>
      </w:pPr>
      <w:r>
        <w:t xml:space="preserve">Чайковский П. Итальянская песенка  </w:t>
      </w:r>
    </w:p>
    <w:p w:rsidR="00EB08B0" w:rsidRDefault="00211944">
      <w:pPr>
        <w:ind w:left="74" w:right="0"/>
      </w:pPr>
      <w:r>
        <w:t xml:space="preserve">Бах И.С. Менуэт </w:t>
      </w:r>
    </w:p>
    <w:p w:rsidR="00EB08B0" w:rsidRDefault="00211944">
      <w:pPr>
        <w:pStyle w:val="1"/>
        <w:ind w:left="72"/>
      </w:pPr>
      <w:r>
        <w:t>Кискачи А.</w:t>
      </w:r>
      <w:r>
        <w:rPr>
          <w:b w:val="0"/>
        </w:rPr>
        <w:t xml:space="preserve"> </w:t>
      </w:r>
      <w:r>
        <w:t xml:space="preserve">Школа для начинающих. Ч. II </w:t>
      </w:r>
    </w:p>
    <w:p w:rsidR="00EB08B0" w:rsidRDefault="00211944">
      <w:pPr>
        <w:ind w:left="74" w:right="0"/>
      </w:pPr>
      <w:r>
        <w:t xml:space="preserve">Гендель Г. Бурре и Менуэт из Сонаты для гобоя и бассо континуо </w:t>
      </w:r>
    </w:p>
    <w:p w:rsidR="00EB08B0" w:rsidRDefault="00211944">
      <w:pPr>
        <w:ind w:left="74" w:right="0"/>
      </w:pPr>
      <w:r>
        <w:t xml:space="preserve">Бах И.С. Менуэт из Сюиты для оркестра №2 </w:t>
      </w:r>
    </w:p>
    <w:p w:rsidR="00EB08B0" w:rsidRDefault="00211944">
      <w:pPr>
        <w:ind w:left="74" w:right="0"/>
      </w:pPr>
      <w:r>
        <w:t xml:space="preserve">Телеман Г. Ария из Партиты для блокфлейты и бассо континуо </w:t>
      </w:r>
    </w:p>
    <w:p w:rsidR="00EB08B0" w:rsidRDefault="00211944">
      <w:pPr>
        <w:pStyle w:val="2"/>
        <w:ind w:left="1120" w:right="265"/>
      </w:pPr>
      <w:r>
        <w:t xml:space="preserve">Флейта-пикколо </w:t>
      </w:r>
    </w:p>
    <w:p w:rsidR="00EB08B0" w:rsidRDefault="00211944">
      <w:pPr>
        <w:ind w:left="74" w:right="0"/>
      </w:pPr>
      <w:r>
        <w:t xml:space="preserve">Гаммы ми минор в две октавы, ля минор до ноты «ми» третьей октавы, соль минор в две октавы, си-бемоль мажор до ноты «фа» третьей октавы. Этюд. </w:t>
      </w:r>
    </w:p>
    <w:p w:rsidR="00EB08B0" w:rsidRDefault="00211944">
      <w:pPr>
        <w:spacing w:after="27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В.А. Моцарт. Аллегро.  </w:t>
      </w:r>
    </w:p>
    <w:p w:rsidR="00EB08B0" w:rsidRDefault="00211944">
      <w:pPr>
        <w:ind w:left="74" w:right="6816"/>
      </w:pPr>
      <w:r>
        <w:t xml:space="preserve">Ж.-Б. Люлли «Фаэтон». </w:t>
      </w: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6543"/>
      </w:pPr>
      <w:r>
        <w:t xml:space="preserve">М. Блаве. Сарабанда.  Ж.-Б. Лойе. Жига. </w:t>
      </w:r>
    </w:p>
    <w:p w:rsidR="00EB08B0" w:rsidRDefault="00211944">
      <w:pPr>
        <w:spacing w:after="34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 w:right="1376"/>
      </w:pPr>
      <w:r>
        <w:t xml:space="preserve">Флейта </w:t>
      </w:r>
    </w:p>
    <w:p w:rsidR="00EB08B0" w:rsidRDefault="00211944">
      <w:pPr>
        <w:ind w:left="74" w:right="0"/>
      </w:pPr>
      <w:r>
        <w:t xml:space="preserve">Гаммы до квинты или в две октавы, трезвучия и обращения трезвучий в тональностях до двух знаков в умеренном и более подвижном темпах (гаммы исполняются штрихами detache и legato). Этюд. </w:t>
      </w:r>
    </w:p>
    <w:p w:rsidR="00EB08B0" w:rsidRDefault="00211944">
      <w:pPr>
        <w:spacing w:after="22" w:line="259" w:lineRule="auto"/>
        <w:ind w:left="60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В. Сапаров. Ария.  </w:t>
      </w:r>
    </w:p>
    <w:p w:rsidR="00EB08B0" w:rsidRDefault="00211944">
      <w:pPr>
        <w:ind w:left="74" w:right="0"/>
      </w:pPr>
      <w:r>
        <w:t xml:space="preserve">Л.В. Бетховен. «Экосез».  </w:t>
      </w:r>
    </w:p>
    <w:p w:rsidR="00EB08B0" w:rsidRDefault="00211944">
      <w:pPr>
        <w:ind w:left="74" w:right="5412"/>
      </w:pPr>
      <w:r>
        <w:t xml:space="preserve">Ю. Должиков. Романс «Ностальгия».  Т. Хренников. Полька </w:t>
      </w: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Й. Гайдн. Серенада.  </w:t>
      </w:r>
    </w:p>
    <w:p w:rsidR="00EB08B0" w:rsidRDefault="00211944">
      <w:pPr>
        <w:ind w:left="74" w:right="0"/>
      </w:pPr>
      <w:r>
        <w:t xml:space="preserve">Ю. Должиков. Полька из «Русской  </w:t>
      </w:r>
    </w:p>
    <w:p w:rsidR="00EB08B0" w:rsidRDefault="00211944">
      <w:pPr>
        <w:ind w:left="74" w:right="0"/>
      </w:pPr>
      <w:r>
        <w:t xml:space="preserve">И. Кванц. Ларго.  </w:t>
      </w:r>
    </w:p>
    <w:p w:rsidR="00EB08B0" w:rsidRDefault="00211944">
      <w:pPr>
        <w:ind w:left="74" w:right="0"/>
      </w:pPr>
      <w:r>
        <w:t xml:space="preserve">Б. Марчелло. Аллегро. </w:t>
      </w:r>
    </w:p>
    <w:p w:rsidR="00EB08B0" w:rsidRDefault="00211944">
      <w:pPr>
        <w:spacing w:after="33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left="74" w:right="0"/>
      </w:pPr>
      <w:r>
        <w:t xml:space="preserve">Ю.Ягудин.  Лёгкие этюды для флейты. Москва. 1968г. </w:t>
      </w:r>
    </w:p>
    <w:p w:rsidR="00EB08B0" w:rsidRDefault="00211944">
      <w:pPr>
        <w:ind w:left="74" w:right="0"/>
      </w:pPr>
      <w:r>
        <w:t xml:space="preserve">Е. Станкевич. Лёгкие этюды для блокфлейты с фортепьяно. Москва.1982г. </w:t>
      </w:r>
    </w:p>
    <w:p w:rsidR="00EB08B0" w:rsidRDefault="00211944">
      <w:pPr>
        <w:ind w:left="74" w:right="0"/>
      </w:pPr>
      <w:r>
        <w:t xml:space="preserve">Д. Гарибольди. 58 этюдов для флейты. Издательство «Музыка». Будапешт. 1979. </w:t>
      </w:r>
    </w:p>
    <w:p w:rsidR="00EB08B0" w:rsidRDefault="00211944">
      <w:pPr>
        <w:ind w:left="74" w:right="0"/>
      </w:pPr>
      <w:r>
        <w:t xml:space="preserve">Н. Платонов - 38 этюдов для флейты. Издательство «музыка». Москва. 2004. </w:t>
      </w:r>
    </w:p>
    <w:p w:rsidR="00EB08B0" w:rsidRDefault="00211944">
      <w:pPr>
        <w:ind w:left="74" w:right="1051"/>
      </w:pPr>
      <w:r>
        <w:lastRenderedPageBreak/>
        <w:t xml:space="preserve">Э. Кёллер. Этюды ор.33, 1 тетрадь. Издательство «Музыка». Будапешт Э. Кёллер. Этюды ор. 33,2 тетрадь. Издательство «Музыка». Будапешт. </w:t>
      </w:r>
    </w:p>
    <w:p w:rsidR="00EB08B0" w:rsidRDefault="00211944">
      <w:pPr>
        <w:ind w:left="74" w:right="0"/>
      </w:pPr>
      <w:r>
        <w:t xml:space="preserve">Э. Кёллер. 25 романтических этюдов, ор.66. «SD Sheet Muzic». </w:t>
      </w:r>
    </w:p>
    <w:p w:rsidR="00EB08B0" w:rsidRDefault="00211944">
      <w:pPr>
        <w:ind w:left="74" w:right="0"/>
      </w:pPr>
      <w:r>
        <w:t xml:space="preserve">Этюды для флейты. 1-5 классы ДМШ. Составитель Ю. Должиков. «Музыка». Москва. 1989г. </w:t>
      </w:r>
    </w:p>
    <w:p w:rsidR="00EB08B0" w:rsidRDefault="00211944">
      <w:pPr>
        <w:ind w:left="74" w:right="0"/>
      </w:pPr>
      <w:r>
        <w:t xml:space="preserve">И. Андерсен. 18 маленьких этюдов для флейты. Издательство «Hamburg. Мах Leihssenring». </w:t>
      </w:r>
    </w:p>
    <w:p w:rsidR="00EB08B0" w:rsidRDefault="00211944">
      <w:pPr>
        <w:ind w:left="74" w:right="0"/>
      </w:pPr>
      <w:r>
        <w:t xml:space="preserve">В. Ефимов «Музыкальный серпантин» - пьесы для блокфлейты и фортепьяно </w:t>
      </w:r>
    </w:p>
    <w:p w:rsidR="00EB08B0" w:rsidRDefault="00211944">
      <w:pPr>
        <w:ind w:left="74" w:right="0"/>
      </w:pPr>
      <w:r>
        <w:t xml:space="preserve">«Русское музыкальное товарищество». 2001г. </w:t>
      </w:r>
    </w:p>
    <w:p w:rsidR="00EB08B0" w:rsidRDefault="00211944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spacing w:after="0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 w:right="413"/>
      </w:pPr>
      <w:r>
        <w:t xml:space="preserve">Гобой </w:t>
      </w:r>
    </w:p>
    <w:p w:rsidR="00EB08B0" w:rsidRDefault="00211944">
      <w:pPr>
        <w:ind w:left="74" w:right="0"/>
      </w:pPr>
      <w:r>
        <w:t xml:space="preserve">Мажорные и минорные гаммы, трезвучия в тональностях до одного знака в умеренном темпе.  </w:t>
      </w:r>
    </w:p>
    <w:p w:rsidR="00EB08B0" w:rsidRDefault="00211944">
      <w:pPr>
        <w:spacing w:after="67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EB08B0" w:rsidRDefault="00211944">
      <w:pPr>
        <w:ind w:left="45" w:right="3246" w:hanging="60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М. Старокадомский «Любитель - рыболов».  </w:t>
      </w:r>
    </w:p>
    <w:p w:rsidR="00EB08B0" w:rsidRDefault="00211944">
      <w:pPr>
        <w:ind w:left="74" w:right="0"/>
      </w:pPr>
      <w:r>
        <w:t xml:space="preserve">Л.В .Бетховен «Сурок».  </w:t>
      </w:r>
    </w:p>
    <w:p w:rsidR="00EB08B0" w:rsidRDefault="00211944">
      <w:pPr>
        <w:ind w:left="74" w:right="5700"/>
      </w:pPr>
      <w:r>
        <w:t xml:space="preserve">Н.Раков «Вокализ» №2.  М.Глинка «Краковяк». </w:t>
      </w:r>
    </w:p>
    <w:p w:rsidR="00EB08B0" w:rsidRDefault="00211944">
      <w:pPr>
        <w:spacing w:after="27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Г.Свиридов «Старинный танец».  </w:t>
      </w:r>
    </w:p>
    <w:p w:rsidR="00EB08B0" w:rsidRDefault="00211944">
      <w:pPr>
        <w:ind w:left="74" w:right="0"/>
      </w:pPr>
      <w:r>
        <w:t xml:space="preserve">А. Гречанинов «Весельчак».  </w:t>
      </w:r>
    </w:p>
    <w:p w:rsidR="00EB08B0" w:rsidRDefault="00211944">
      <w:pPr>
        <w:ind w:left="74" w:right="2195"/>
      </w:pPr>
      <w:r>
        <w:t xml:space="preserve">И.С. Бах «Менуэт». Р. Шуман «Веселый крестьянин» из «Альбома для юношества». </w:t>
      </w:r>
    </w:p>
    <w:p w:rsidR="00EB08B0" w:rsidRDefault="00211944">
      <w:pPr>
        <w:spacing w:after="34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 w:right="1058"/>
      </w:pPr>
      <w:r>
        <w:t xml:space="preserve">Кларнет </w:t>
      </w:r>
    </w:p>
    <w:p w:rsidR="00EB08B0" w:rsidRDefault="00211944">
      <w:pPr>
        <w:ind w:left="74" w:right="0"/>
      </w:pPr>
      <w:r>
        <w:t xml:space="preserve">Гаммы Фа и Соль мажор, ми и ля минор в одну октаву. </w:t>
      </w:r>
    </w:p>
    <w:p w:rsidR="00EB08B0" w:rsidRDefault="00211944">
      <w:pPr>
        <w:ind w:left="74" w:right="0"/>
      </w:pPr>
      <w:r>
        <w:t xml:space="preserve">Хроматическая гамма от ноты «ми» малой октавы до ноты «ми» первой октавы. </w:t>
      </w:r>
    </w:p>
    <w:p w:rsidR="00EB08B0" w:rsidRDefault="00211944">
      <w:pPr>
        <w:ind w:left="74" w:right="3333"/>
      </w:pPr>
      <w:r>
        <w:t xml:space="preserve">Гаммы исполняются штрихами деташе и легато. Этюд средней трудности (по нотам). Пьесы. </w:t>
      </w:r>
    </w:p>
    <w:p w:rsidR="00EB08B0" w:rsidRDefault="00211944">
      <w:pPr>
        <w:spacing w:after="34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1"/>
        <w:ind w:left="72"/>
      </w:pPr>
      <w:r>
        <w:t>Пример</w:t>
      </w:r>
      <w:r>
        <w:rPr>
          <w:b w:val="0"/>
        </w:rPr>
        <w:t xml:space="preserve"> </w:t>
      </w:r>
      <w:r>
        <w:t xml:space="preserve">исполняемой программы экзамена </w:t>
      </w:r>
    </w:p>
    <w:p w:rsidR="00EB08B0" w:rsidRDefault="00211944">
      <w:pPr>
        <w:ind w:left="74" w:right="0"/>
      </w:pPr>
      <w:r>
        <w:t>Конт</w:t>
      </w:r>
      <w:r>
        <w:rPr>
          <w:i/>
        </w:rPr>
        <w:t xml:space="preserve"> </w:t>
      </w:r>
      <w:r>
        <w:t xml:space="preserve">Ж. Вечер </w:t>
      </w:r>
    </w:p>
    <w:p w:rsidR="00EB08B0" w:rsidRDefault="00211944">
      <w:pPr>
        <w:ind w:left="74" w:right="0"/>
      </w:pPr>
      <w:r>
        <w:t xml:space="preserve">Русская народная песня «Соловей Будимирович» </w:t>
      </w:r>
    </w:p>
    <w:p w:rsidR="00EB08B0" w:rsidRDefault="00211944">
      <w:pPr>
        <w:spacing w:after="29" w:line="259" w:lineRule="auto"/>
        <w:ind w:left="60" w:right="0" w:firstLine="0"/>
        <w:jc w:val="left"/>
      </w:pPr>
      <w:r>
        <w:rPr>
          <w:b/>
        </w:rPr>
        <w:lastRenderedPageBreak/>
        <w:t xml:space="preserve"> </w:t>
      </w:r>
    </w:p>
    <w:p w:rsidR="00EB08B0" w:rsidRDefault="00211944">
      <w:pPr>
        <w:pStyle w:val="1"/>
        <w:ind w:left="72"/>
      </w:pPr>
      <w:r>
        <w:t xml:space="preserve">Примерный репертуарный список  </w:t>
      </w:r>
    </w:p>
    <w:p w:rsidR="00EB08B0" w:rsidRDefault="00476BF1">
      <w:pPr>
        <w:spacing w:after="24" w:line="259" w:lineRule="auto"/>
        <w:ind w:left="55" w:right="0"/>
        <w:jc w:val="left"/>
      </w:pPr>
      <w:r>
        <w:rPr>
          <w:i/>
        </w:rPr>
        <w:t>Упра</w:t>
      </w:r>
      <w:r w:rsidR="00211944">
        <w:rPr>
          <w:i/>
        </w:rPr>
        <w:t>жнения и этюды</w:t>
      </w:r>
      <w:r w:rsidR="00211944">
        <w:t xml:space="preserve"> </w:t>
      </w:r>
    </w:p>
    <w:p w:rsidR="00EB08B0" w:rsidRDefault="00211944">
      <w:pPr>
        <w:ind w:left="74" w:right="0"/>
      </w:pPr>
      <w:r>
        <w:t xml:space="preserve">Розанов С. Школа игры на кларнете. М., 1983  </w:t>
      </w:r>
    </w:p>
    <w:p w:rsidR="00EB08B0" w:rsidRDefault="00211944">
      <w:pPr>
        <w:ind w:left="74" w:right="2734"/>
      </w:pPr>
      <w:r>
        <w:t>Гетман В. Азбука кларнетиста. М., 1987, раздел I Воронина В. Нотная папка кларнетиста. М.,</w:t>
      </w:r>
      <w:r>
        <w:rPr>
          <w:vertAlign w:val="subscript"/>
        </w:rPr>
        <w:t xml:space="preserve"> </w:t>
      </w:r>
      <w:r>
        <w:t xml:space="preserve">2006 </w:t>
      </w:r>
    </w:p>
    <w:p w:rsidR="00EB08B0" w:rsidRDefault="00211944">
      <w:pPr>
        <w:spacing w:after="24" w:line="259" w:lineRule="auto"/>
        <w:ind w:left="55" w:right="0"/>
        <w:jc w:val="left"/>
      </w:pPr>
      <w:r>
        <w:rPr>
          <w:i/>
        </w:rPr>
        <w:t xml:space="preserve"> Пьесы </w:t>
      </w:r>
    </w:p>
    <w:p w:rsidR="00EB08B0" w:rsidRDefault="00211944">
      <w:pPr>
        <w:ind w:left="74" w:right="0"/>
      </w:pPr>
      <w:r>
        <w:t>Розанов С. Школа игры на кларнете. М.,</w:t>
      </w:r>
      <w:r>
        <w:rPr>
          <w:vertAlign w:val="subscript"/>
        </w:rPr>
        <w:t xml:space="preserve"> </w:t>
      </w:r>
      <w:r>
        <w:t xml:space="preserve">1983  </w:t>
      </w:r>
    </w:p>
    <w:p w:rsidR="00EB08B0" w:rsidRDefault="00211944">
      <w:pPr>
        <w:ind w:left="74" w:right="0"/>
      </w:pPr>
      <w:r>
        <w:t>Гетман В. Азбука кларнетиста. М.,</w:t>
      </w:r>
      <w:r>
        <w:rPr>
          <w:vertAlign w:val="subscript"/>
        </w:rPr>
        <w:t xml:space="preserve"> </w:t>
      </w:r>
      <w:r>
        <w:t xml:space="preserve">1987 </w:t>
      </w:r>
    </w:p>
    <w:p w:rsidR="00EB08B0" w:rsidRDefault="00211944">
      <w:pPr>
        <w:ind w:left="74" w:right="0"/>
      </w:pPr>
      <w:r>
        <w:t xml:space="preserve">Зубарев С. Хрестоматия педагогического репертуара. С.-П., 2010 </w:t>
      </w:r>
    </w:p>
    <w:p w:rsidR="00EB08B0" w:rsidRDefault="00211944">
      <w:pPr>
        <w:spacing w:after="21" w:line="258" w:lineRule="auto"/>
        <w:ind w:left="72" w:right="650" w:hanging="8"/>
        <w:jc w:val="left"/>
      </w:pPr>
      <w:r>
        <w:rPr>
          <w:b/>
        </w:rPr>
        <w:t xml:space="preserve">Мозговенко И., Штарк А. Хрестоматия педагогического репертуара. М., 1989 </w:t>
      </w:r>
      <w:r>
        <w:t xml:space="preserve">Русские народные песни: </w:t>
      </w:r>
    </w:p>
    <w:p w:rsidR="00EB08B0" w:rsidRDefault="00211944">
      <w:pPr>
        <w:ind w:right="3409"/>
      </w:pPr>
      <w:r>
        <w:t xml:space="preserve">«Во саду ли, в огороде» «Во поле береза стояла» «Соловей Будимирович»  </w:t>
      </w:r>
    </w:p>
    <w:p w:rsidR="00EB08B0" w:rsidRDefault="00211944">
      <w:pPr>
        <w:ind w:right="0"/>
      </w:pPr>
      <w:r>
        <w:t xml:space="preserve">«На зеленом лугу» </w:t>
      </w:r>
    </w:p>
    <w:p w:rsidR="00EB08B0" w:rsidRDefault="00211944">
      <w:pPr>
        <w:ind w:right="0"/>
      </w:pPr>
      <w:r>
        <w:t xml:space="preserve"> «Ходит зайка по саду» </w:t>
      </w:r>
    </w:p>
    <w:p w:rsidR="00EB08B0" w:rsidRDefault="00211944">
      <w:pPr>
        <w:ind w:right="0"/>
      </w:pPr>
      <w:r>
        <w:t xml:space="preserve">«Дровосек» Блок В. Прибаутка, колыбельная </w:t>
      </w:r>
    </w:p>
    <w:p w:rsidR="00EB08B0" w:rsidRDefault="0021194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 w:right="1115"/>
      </w:pPr>
      <w:r>
        <w:t xml:space="preserve">Саксофон </w:t>
      </w:r>
    </w:p>
    <w:p w:rsidR="00EB08B0" w:rsidRDefault="00211944">
      <w:pPr>
        <w:ind w:left="74" w:right="0"/>
      </w:pPr>
      <w:r>
        <w:t xml:space="preserve">Мажорные и минорные гаммы, трезвучия, обращения трезвучий в тональностях до двух знаков в умеренном темпе (гаммы исполняются штрихами detache и legato). Этюд. </w:t>
      </w:r>
    </w:p>
    <w:p w:rsidR="00EB08B0" w:rsidRDefault="00211944">
      <w:pPr>
        <w:spacing w:after="77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ind w:left="45" w:right="3246" w:hanging="60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Хачатурян. Андантино. И. Брамс «Петрушка». </w:t>
      </w:r>
    </w:p>
    <w:p w:rsidR="00EB08B0" w:rsidRDefault="00211944">
      <w:pPr>
        <w:ind w:left="74" w:right="0"/>
      </w:pPr>
      <w:r>
        <w:t xml:space="preserve">Д. Шостакович. Романс. М. Петренко. Вальс.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5951"/>
      </w:pPr>
      <w:r>
        <w:t xml:space="preserve">И. Дунаевский. Колыбельная.  З. Компанеец. Вальс  </w:t>
      </w:r>
    </w:p>
    <w:p w:rsidR="00EB08B0" w:rsidRDefault="00211944">
      <w:pPr>
        <w:ind w:left="74" w:right="0"/>
      </w:pPr>
      <w:r>
        <w:t xml:space="preserve">И.С. Бах. Ария. </w:t>
      </w:r>
    </w:p>
    <w:p w:rsidR="00EB08B0" w:rsidRDefault="00211944">
      <w:pPr>
        <w:ind w:left="74" w:right="0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А. Моцарт. Рондо. </w:t>
      </w:r>
    </w:p>
    <w:p w:rsidR="00EB08B0" w:rsidRDefault="00211944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right="0"/>
      </w:pPr>
      <w:r>
        <w:t xml:space="preserve">А. Ривчун. 150 упражнений для саксофона. «Музыка». М., 2011. </w:t>
      </w:r>
    </w:p>
    <w:p w:rsidR="00EB08B0" w:rsidRDefault="00211944">
      <w:pPr>
        <w:ind w:right="0"/>
      </w:pPr>
      <w:r>
        <w:t xml:space="preserve">Хрестоматия для саксофона (4-5 годы обучения). Составитель М.Шапошникова. «Музыка». М., 2007. </w:t>
      </w:r>
    </w:p>
    <w:p w:rsidR="00EB08B0" w:rsidRDefault="00211944">
      <w:pPr>
        <w:ind w:right="0"/>
      </w:pPr>
      <w:r>
        <w:t xml:space="preserve">Хрестоматия </w:t>
      </w:r>
      <w:r>
        <w:tab/>
        <w:t xml:space="preserve">для </w:t>
      </w:r>
      <w:r>
        <w:tab/>
        <w:t xml:space="preserve">саксофона-альта </w:t>
      </w:r>
      <w:r>
        <w:tab/>
        <w:t xml:space="preserve">(1-3 </w:t>
      </w:r>
      <w:r>
        <w:tab/>
        <w:t xml:space="preserve">годы </w:t>
      </w:r>
      <w:r>
        <w:tab/>
        <w:t xml:space="preserve">обучения). </w:t>
      </w:r>
      <w:r>
        <w:tab/>
        <w:t xml:space="preserve">Составитель М.Шапошникова. «Музыка». М., 2005. </w:t>
      </w:r>
    </w:p>
    <w:p w:rsidR="00EB08B0" w:rsidRDefault="00211944">
      <w:pPr>
        <w:ind w:right="0"/>
      </w:pPr>
      <w:r>
        <w:lastRenderedPageBreak/>
        <w:t xml:space="preserve">Хрестоматия для саксофона. Составитель А. Ривчун. «Музыка». М., 2002. </w:t>
      </w:r>
    </w:p>
    <w:p w:rsidR="00EB08B0" w:rsidRDefault="00211944">
      <w:pPr>
        <w:ind w:right="0"/>
      </w:pPr>
      <w:r>
        <w:t xml:space="preserve">В. Хартман. Гаммы, этюды и упражнения для саксофона. «Музыка». М., 1988. </w:t>
      </w:r>
    </w:p>
    <w:p w:rsidR="00EB08B0" w:rsidRDefault="00211944">
      <w:pPr>
        <w:ind w:right="0"/>
      </w:pPr>
      <w:r>
        <w:t xml:space="preserve">Хрестоматия для саксофона. Составитель Б. Прорвич. «Музыка». М., 1978. Хрестоматия для саксофона. Составитель Л. Михайлов. «Музыка». М., 1975. </w:t>
      </w:r>
    </w:p>
    <w:p w:rsidR="00EB08B0" w:rsidRDefault="00211944">
      <w:pPr>
        <w:ind w:right="0"/>
      </w:pPr>
      <w:r>
        <w:t xml:space="preserve">Ж. Синжеле. Сборник классических пьес для саксофона-альта и саксофона-тенора. </w:t>
      </w:r>
    </w:p>
    <w:p w:rsidR="00EB08B0" w:rsidRDefault="00211944">
      <w:pPr>
        <w:ind w:right="0"/>
      </w:pPr>
      <w:r>
        <w:t xml:space="preserve">«Музыка». М., 1971. </w:t>
      </w:r>
    </w:p>
    <w:p w:rsidR="00EB08B0" w:rsidRDefault="00211944">
      <w:pPr>
        <w:ind w:right="1730"/>
      </w:pPr>
      <w:r>
        <w:t xml:space="preserve">Д. Мийо. Маленький концерт для саксофона-альта и фортепиано. А. Крепен. Игры панды. </w:t>
      </w:r>
    </w:p>
    <w:p w:rsidR="00EB08B0" w:rsidRDefault="0021194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/>
      </w:pPr>
      <w:r>
        <w:t xml:space="preserve">Фагот </w:t>
      </w:r>
    </w:p>
    <w:p w:rsidR="00EB08B0" w:rsidRDefault="00211944">
      <w:pPr>
        <w:spacing w:after="11" w:line="269" w:lineRule="auto"/>
        <w:ind w:right="444"/>
        <w:jc w:val="left"/>
      </w:pPr>
      <w:r>
        <w:t xml:space="preserve">Гаммы в тональностях до одного знака. Хроматическая гамма от «ми до «си» в пределах второй октавы. Этюд. </w:t>
      </w:r>
    </w:p>
    <w:p w:rsidR="00EB08B0" w:rsidRDefault="00211944">
      <w:pPr>
        <w:spacing w:after="74" w:line="259" w:lineRule="auto"/>
        <w:ind w:left="0" w:right="0" w:firstLine="0"/>
        <w:jc w:val="left"/>
      </w:pPr>
      <w:r>
        <w:t xml:space="preserve"> </w:t>
      </w:r>
    </w:p>
    <w:p w:rsidR="00EB08B0" w:rsidRDefault="00211944">
      <w:pPr>
        <w:ind w:left="-5" w:right="3246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вариант</w:t>
      </w:r>
      <w:r>
        <w:t xml:space="preserve">  </w:t>
      </w:r>
    </w:p>
    <w:p w:rsidR="00EB08B0" w:rsidRDefault="00211944">
      <w:pPr>
        <w:ind w:right="0"/>
      </w:pPr>
      <w:r>
        <w:t xml:space="preserve">Б. Барт ок. Адажио.  </w:t>
      </w:r>
    </w:p>
    <w:p w:rsidR="00EB08B0" w:rsidRDefault="00211944">
      <w:pPr>
        <w:ind w:right="0"/>
      </w:pPr>
      <w:r>
        <w:t xml:space="preserve">А. Гедике «Плясовая». </w:t>
      </w:r>
    </w:p>
    <w:p w:rsidR="00EB08B0" w:rsidRDefault="00211944">
      <w:pPr>
        <w:pStyle w:val="3"/>
        <w:tabs>
          <w:tab w:val="center" w:pos="9262"/>
        </w:tabs>
        <w:ind w:left="0" w:firstLine="0"/>
      </w:pPr>
      <w:r>
        <w:t>2</w:t>
      </w:r>
      <w:r>
        <w:rPr>
          <w:rFonts w:ascii="Arial" w:eastAsia="Arial" w:hAnsi="Arial" w:cs="Arial"/>
        </w:rPr>
        <w:t xml:space="preserve"> </w:t>
      </w:r>
      <w:r>
        <w:t>вариант</w:t>
      </w:r>
      <w:r>
        <w:rPr>
          <w:b w:val="0"/>
        </w:rPr>
        <w:t xml:space="preserve"> </w:t>
      </w:r>
      <w:r>
        <w:rPr>
          <w:b w:val="0"/>
        </w:rPr>
        <w:tab/>
        <w:t xml:space="preserve">• </w:t>
      </w:r>
    </w:p>
    <w:p w:rsidR="00EB08B0" w:rsidRDefault="00211944">
      <w:pPr>
        <w:ind w:right="0"/>
      </w:pPr>
      <w:r>
        <w:t xml:space="preserve">Л. Бетховен «Сурок». </w:t>
      </w:r>
    </w:p>
    <w:p w:rsidR="00EB08B0" w:rsidRDefault="00211944">
      <w:pPr>
        <w:ind w:right="0"/>
      </w:pPr>
      <w:r>
        <w:t xml:space="preserve">А. Хачатурян. Андантино </w:t>
      </w:r>
    </w:p>
    <w:p w:rsidR="00EB08B0" w:rsidRDefault="00211944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right="0"/>
      </w:pPr>
      <w:r>
        <w:t xml:space="preserve">Мильде Л. Этюды для фагота, соч.24. М., 1967. </w:t>
      </w:r>
    </w:p>
    <w:p w:rsidR="00EB08B0" w:rsidRDefault="00211944">
      <w:pPr>
        <w:ind w:right="0"/>
      </w:pPr>
      <w:r>
        <w:t xml:space="preserve">Мильде Л. Этюды для фагота, соч.26. М., 2009. </w:t>
      </w:r>
    </w:p>
    <w:p w:rsidR="00EB08B0" w:rsidRDefault="00211944">
      <w:pPr>
        <w:ind w:right="0"/>
      </w:pPr>
      <w:r>
        <w:t xml:space="preserve">Вейсенборн Ю. Этюды для фагота тетради 1 и 2. М., 2009. </w:t>
      </w:r>
    </w:p>
    <w:p w:rsidR="00EB08B0" w:rsidRDefault="00211944">
      <w:pPr>
        <w:spacing w:after="11" w:line="269" w:lineRule="auto"/>
        <w:ind w:right="128"/>
        <w:jc w:val="left"/>
      </w:pPr>
      <w:r>
        <w:t xml:space="preserve">Сборник лёгких пьес для начинающих. Составитель Е.Г. Вилковыская. М., 2005. Терехин Р. Хрестоматия для начинающих. Пьесы, ансамбли, этюды. «Музыка», 1989. </w:t>
      </w:r>
    </w:p>
    <w:p w:rsidR="00EB08B0" w:rsidRDefault="00211944">
      <w:pPr>
        <w:ind w:right="0"/>
      </w:pPr>
      <w:r>
        <w:t xml:space="preserve">Баташов К., Терёхин Р. Этюды для фагота. М., 1979. </w:t>
      </w:r>
    </w:p>
    <w:p w:rsidR="00EB08B0" w:rsidRDefault="00211944">
      <w:pPr>
        <w:ind w:right="0"/>
      </w:pPr>
      <w:r>
        <w:t xml:space="preserve">Раков Н. Пять пьес для фагота. М., 1978. </w:t>
      </w:r>
    </w:p>
    <w:p w:rsidR="00EB08B0" w:rsidRDefault="00211944">
      <w:pPr>
        <w:ind w:right="83"/>
      </w:pPr>
      <w:r>
        <w:t xml:space="preserve">Пьесы советских композиторов для фагота и фортепиано. Составитель Терехин Р. М., 1970. </w:t>
      </w:r>
    </w:p>
    <w:p w:rsidR="00EB08B0" w:rsidRDefault="00211944">
      <w:pPr>
        <w:ind w:right="0"/>
      </w:pPr>
      <w:r>
        <w:t xml:space="preserve">Пьесы для фагота и фортепиано. Составители Терехин Р., Беляков Г. М., 1968. Пьесы для фагота и фортепиано. Составитель Гедике А. М., 1966. </w:t>
      </w:r>
    </w:p>
    <w:p w:rsidR="00EB08B0" w:rsidRDefault="00211944">
      <w:pPr>
        <w:spacing w:after="29" w:line="259" w:lineRule="auto"/>
        <w:ind w:left="343" w:right="0" w:firstLine="0"/>
        <w:jc w:val="center"/>
      </w:pPr>
      <w:r>
        <w:rPr>
          <w:b/>
          <w:i/>
        </w:rPr>
        <w:t xml:space="preserve"> </w:t>
      </w:r>
    </w:p>
    <w:p w:rsidR="00EB08B0" w:rsidRDefault="00211944">
      <w:pPr>
        <w:pStyle w:val="2"/>
        <w:ind w:left="1120" w:right="1113"/>
      </w:pPr>
      <w:r>
        <w:t xml:space="preserve">Валторна </w:t>
      </w:r>
    </w:p>
    <w:p w:rsidR="00EB08B0" w:rsidRDefault="00211944">
      <w:pPr>
        <w:ind w:right="0"/>
      </w:pPr>
      <w:r>
        <w:t xml:space="preserve">Гаммы фа мажор (в две октавы) и ми- бемоль мажор в умеренном темпе (гаммы исполняются штрихами detache и legato). Этюд. </w:t>
      </w:r>
    </w:p>
    <w:p w:rsidR="00EB08B0" w:rsidRDefault="00211944">
      <w:pPr>
        <w:spacing w:after="74" w:line="259" w:lineRule="auto"/>
        <w:ind w:left="0" w:right="0" w:firstLine="0"/>
        <w:jc w:val="left"/>
      </w:pPr>
      <w:r>
        <w:lastRenderedPageBreak/>
        <w:t xml:space="preserve"> </w:t>
      </w:r>
    </w:p>
    <w:p w:rsidR="00EB08B0" w:rsidRDefault="00211944">
      <w:pPr>
        <w:ind w:left="-5" w:right="3246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</w:p>
    <w:p w:rsidR="00EB08B0" w:rsidRDefault="00211944">
      <w:pPr>
        <w:pStyle w:val="3"/>
        <w:ind w:left="8"/>
      </w:pPr>
      <w:r>
        <w:t xml:space="preserve">1 вариант </w:t>
      </w:r>
    </w:p>
    <w:p w:rsidR="00EB08B0" w:rsidRDefault="00211944">
      <w:pPr>
        <w:ind w:right="0"/>
      </w:pPr>
      <w:r>
        <w:t xml:space="preserve">Русская народная песня «Полно, полно вам, ребята». </w:t>
      </w:r>
    </w:p>
    <w:p w:rsidR="00EB08B0" w:rsidRDefault="00211944">
      <w:pPr>
        <w:ind w:right="2796"/>
      </w:pPr>
      <w:r>
        <w:t xml:space="preserve">Русская народная песня «Сеяли девушки яровой хмель». А. Комаровский. Песенка. </w:t>
      </w:r>
    </w:p>
    <w:p w:rsidR="00EB08B0" w:rsidRDefault="00211944">
      <w:pPr>
        <w:ind w:right="0"/>
      </w:pPr>
      <w:r>
        <w:t xml:space="preserve">М.Глинка «Ты, соловушка, умолкни». </w:t>
      </w:r>
    </w:p>
    <w:p w:rsidR="00EB08B0" w:rsidRDefault="00211944">
      <w:pPr>
        <w:pStyle w:val="3"/>
        <w:ind w:left="8"/>
      </w:pPr>
      <w:r>
        <w:t xml:space="preserve">2 вариант </w:t>
      </w:r>
    </w:p>
    <w:p w:rsidR="00EB08B0" w:rsidRDefault="00211944">
      <w:pPr>
        <w:spacing w:after="11" w:line="269" w:lineRule="auto"/>
        <w:ind w:right="3312"/>
        <w:jc w:val="left"/>
      </w:pPr>
      <w:r>
        <w:t xml:space="preserve">Русская народная песня «Виноград в саду цветет» Украинская народная песня «Женчичек-Бренчичек» Ф. Шуберт. Колыбельная. </w:t>
      </w:r>
    </w:p>
    <w:p w:rsidR="00EB08B0" w:rsidRDefault="00211944">
      <w:pPr>
        <w:ind w:right="0"/>
      </w:pPr>
      <w:r>
        <w:t xml:space="preserve">П. Чайковский. Шарманщик поет. </w:t>
      </w:r>
    </w:p>
    <w:p w:rsidR="00EB08B0" w:rsidRDefault="00211944">
      <w:pPr>
        <w:spacing w:after="34" w:line="259" w:lineRule="auto"/>
        <w:ind w:left="139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right="0"/>
      </w:pPr>
      <w:r>
        <w:t>Альбом юного валторниста /сост. Е.Семенов. М.</w:t>
      </w:r>
      <w:r>
        <w:rPr>
          <w:vertAlign w:val="subscript"/>
        </w:rPr>
        <w:t>э</w:t>
      </w:r>
      <w:r>
        <w:t xml:space="preserve"> 1981. </w:t>
      </w:r>
    </w:p>
    <w:p w:rsidR="00EB08B0" w:rsidRDefault="00211944">
      <w:pPr>
        <w:ind w:right="0"/>
      </w:pPr>
      <w:r>
        <w:t xml:space="preserve">Асафьев Б. Вариации на тему Моцарта. М., 1951. </w:t>
      </w:r>
    </w:p>
    <w:p w:rsidR="00EB08B0" w:rsidRDefault="00211944">
      <w:pPr>
        <w:ind w:right="0"/>
      </w:pPr>
      <w:r>
        <w:t xml:space="preserve">Галле Ж. Этюды для валторны. Тетр. 1. Л., 1962. </w:t>
      </w:r>
    </w:p>
    <w:p w:rsidR="00EB08B0" w:rsidRDefault="00211944">
      <w:pPr>
        <w:ind w:right="0"/>
      </w:pPr>
      <w:r>
        <w:t xml:space="preserve">Галле Ж. Этюды для валторны. Тетр. 2. Л., 1963. </w:t>
      </w:r>
    </w:p>
    <w:p w:rsidR="00EB08B0" w:rsidRDefault="00211944">
      <w:pPr>
        <w:ind w:right="0"/>
      </w:pPr>
      <w:r>
        <w:t xml:space="preserve">Дульский Н. Оркестровые этюды. М., 1952. </w:t>
      </w:r>
    </w:p>
    <w:p w:rsidR="00EB08B0" w:rsidRDefault="00211944">
      <w:pPr>
        <w:ind w:right="0"/>
      </w:pPr>
      <w:r>
        <w:t xml:space="preserve">Избранные этюды для валторны. Тетр.1 / сост. В. Буяновский. Л., 1973. </w:t>
      </w:r>
    </w:p>
    <w:p w:rsidR="00EB08B0" w:rsidRDefault="00211944">
      <w:pPr>
        <w:ind w:right="0"/>
      </w:pPr>
      <w:r>
        <w:t xml:space="preserve">Избранные этюды для валторны. Тетр.2 / сост. В. Буяновский. Л., 1975. </w:t>
      </w:r>
    </w:p>
    <w:p w:rsidR="00EB08B0" w:rsidRDefault="00211944">
      <w:pPr>
        <w:ind w:right="0"/>
      </w:pPr>
      <w:r>
        <w:t xml:space="preserve">Клинг Г. 40 характерных этюдов. М., 1949.  </w:t>
      </w:r>
    </w:p>
    <w:p w:rsidR="00EB08B0" w:rsidRDefault="00211944">
      <w:pPr>
        <w:ind w:right="0"/>
      </w:pPr>
      <w:r>
        <w:t xml:space="preserve">Копраш К. 60 избранных этюдов. Тетр. 1,2. М. 1967. </w:t>
      </w:r>
    </w:p>
    <w:p w:rsidR="00EB08B0" w:rsidRDefault="00211944">
      <w:pPr>
        <w:spacing w:after="32" w:line="259" w:lineRule="auto"/>
        <w:ind w:left="0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 w:right="970"/>
      </w:pPr>
      <w:r>
        <w:t xml:space="preserve">Труба </w:t>
      </w:r>
    </w:p>
    <w:p w:rsidR="00EB08B0" w:rsidRDefault="00211944">
      <w:pPr>
        <w:spacing w:after="32"/>
        <w:ind w:right="609"/>
      </w:pPr>
      <w:r>
        <w:t xml:space="preserve">Гаммы до мажор - ля минор и ре мажор - си минор в умеренном темпе. Этюд. </w:t>
      </w: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right="0"/>
      </w:pPr>
      <w:r>
        <w:t xml:space="preserve">Б. Барток. Песня.  </w:t>
      </w:r>
    </w:p>
    <w:p w:rsidR="00EB08B0" w:rsidRDefault="00211944">
      <w:pPr>
        <w:ind w:right="0"/>
      </w:pPr>
      <w:r>
        <w:t xml:space="preserve">В. Калинников «Тень-Тень»  </w:t>
      </w:r>
    </w:p>
    <w:p w:rsidR="00EB08B0" w:rsidRDefault="00211944">
      <w:pPr>
        <w:ind w:right="0"/>
      </w:pPr>
      <w:r>
        <w:t xml:space="preserve">П. Чайковский. Старинная французская песенка. </w:t>
      </w:r>
    </w:p>
    <w:p w:rsidR="00EB08B0" w:rsidRDefault="00211944">
      <w:pPr>
        <w:ind w:right="7337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Самонов. Галоп. </w:t>
      </w: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right="0"/>
      </w:pPr>
      <w:r>
        <w:t xml:space="preserve">Л. Бетховен. Сурок. </w:t>
      </w:r>
    </w:p>
    <w:p w:rsidR="00EB08B0" w:rsidRDefault="00211944">
      <w:pPr>
        <w:ind w:right="0"/>
      </w:pPr>
      <w:r>
        <w:t xml:space="preserve">М. Глинка. Патриотическая песня. </w:t>
      </w:r>
    </w:p>
    <w:p w:rsidR="00EB08B0" w:rsidRDefault="00211944">
      <w:pPr>
        <w:ind w:right="6870"/>
      </w:pPr>
      <w:r>
        <w:t xml:space="preserve">В. Щелоков «Сказка».  В. Моцарт. Вальс. </w:t>
      </w:r>
    </w:p>
    <w:p w:rsidR="00EB08B0" w:rsidRDefault="00211944">
      <w:pPr>
        <w:spacing w:after="33" w:line="259" w:lineRule="auto"/>
        <w:ind w:left="60" w:right="0" w:firstLine="0"/>
        <w:jc w:val="left"/>
      </w:pPr>
      <w:r>
        <w:t xml:space="preserve"> </w:t>
      </w:r>
    </w:p>
    <w:p w:rsidR="00EB08B0" w:rsidRDefault="00211944">
      <w:pPr>
        <w:pStyle w:val="1"/>
        <w:ind w:left="8"/>
      </w:pPr>
      <w:r>
        <w:lastRenderedPageBreak/>
        <w:t xml:space="preserve">Нотная литература </w:t>
      </w:r>
    </w:p>
    <w:p w:rsidR="00EB08B0" w:rsidRDefault="00211944">
      <w:pPr>
        <w:ind w:right="0"/>
      </w:pPr>
      <w:r>
        <w:t xml:space="preserve">Волоцкой П. Хрестоматия педагогического репертуара для трубы», ч. I, 1-3 классы ДМШ. М., 1963; ч. II, 4-5 классы ДМШ. М., 1966 </w:t>
      </w:r>
    </w:p>
    <w:p w:rsidR="00EB08B0" w:rsidRDefault="00211944">
      <w:pPr>
        <w:ind w:right="0"/>
      </w:pPr>
      <w:r>
        <w:t>Усов Ю. Хрестоматия педагогического репертуара для трубы. 1 -2 классы ДМШ. М.,</w:t>
      </w:r>
      <w:r>
        <w:rPr>
          <w:sz w:val="22"/>
        </w:rPr>
        <w:t xml:space="preserve"> </w:t>
      </w:r>
      <w:r>
        <w:t>1973, 1980; 3 -4 классы ДМШ. М.</w:t>
      </w:r>
      <w:r>
        <w:rPr>
          <w:vertAlign w:val="subscript"/>
        </w:rPr>
        <w:t>?</w:t>
      </w:r>
      <w:r>
        <w:t xml:space="preserve"> 1979; Старшие классы ДМШ. М., 1981; 1 - 3 классы ДМШ. М., 1983 </w:t>
      </w:r>
    </w:p>
    <w:p w:rsidR="00EB08B0" w:rsidRDefault="00211944">
      <w:pPr>
        <w:ind w:right="0"/>
      </w:pPr>
      <w:r>
        <w:t xml:space="preserve">Баласанян С. Избранные этюды для трубы. М., 1966 </w:t>
      </w:r>
    </w:p>
    <w:p w:rsidR="00EB08B0" w:rsidRDefault="00211944">
      <w:pPr>
        <w:ind w:right="0"/>
      </w:pPr>
      <w:r>
        <w:t xml:space="preserve">Баласанян С. Этюды для трубы. Тетрадь I. М., 1951 </w:t>
      </w:r>
    </w:p>
    <w:p w:rsidR="00EB08B0" w:rsidRDefault="00211944">
      <w:pPr>
        <w:ind w:right="0"/>
      </w:pPr>
      <w:r>
        <w:t xml:space="preserve">Баласанян С. Этюды для трубы. Тетрадь II. М., 1952 </w:t>
      </w:r>
    </w:p>
    <w:p w:rsidR="00EB08B0" w:rsidRDefault="00211944">
      <w:pPr>
        <w:ind w:right="0"/>
      </w:pPr>
      <w:r>
        <w:t xml:space="preserve">Баласанян С. Этюды для трубы. Тетрадь III. М., 1953 </w:t>
      </w:r>
    </w:p>
    <w:p w:rsidR="00EB08B0" w:rsidRDefault="00211944">
      <w:pPr>
        <w:ind w:right="0"/>
      </w:pPr>
      <w:r>
        <w:t xml:space="preserve">Баласанян С. 25 лёгких этюдов. М., 1964 </w:t>
      </w:r>
    </w:p>
    <w:p w:rsidR="00EB08B0" w:rsidRDefault="00211944">
      <w:pPr>
        <w:ind w:right="0"/>
      </w:pPr>
      <w:r>
        <w:t xml:space="preserve">Бердыев Н. Этюды для трубы. М., 1964 </w:t>
      </w:r>
    </w:p>
    <w:p w:rsidR="00EB08B0" w:rsidRDefault="00211944">
      <w:pPr>
        <w:ind w:right="0"/>
      </w:pPr>
      <w:r>
        <w:t xml:space="preserve">Бердыев Н. Лёгкие этюды для трубы. Киев, 1968 </w:t>
      </w:r>
    </w:p>
    <w:p w:rsidR="00EB08B0" w:rsidRDefault="00211944">
      <w:pPr>
        <w:ind w:right="0"/>
      </w:pPr>
      <w:r>
        <w:t xml:space="preserve">Бердыев Н. Лёгкие этюды для трубы. Тетрадь I. Киев, 1969 </w:t>
      </w:r>
    </w:p>
    <w:p w:rsidR="00EB08B0" w:rsidRDefault="00211944">
      <w:pPr>
        <w:spacing w:after="25" w:line="259" w:lineRule="auto"/>
        <w:ind w:left="4302" w:right="0" w:firstLine="0"/>
        <w:jc w:val="left"/>
      </w:pPr>
      <w:r>
        <w:rPr>
          <w:b/>
          <w:i/>
        </w:rPr>
        <w:t xml:space="preserve"> </w:t>
      </w:r>
    </w:p>
    <w:p w:rsidR="00EB08B0" w:rsidRDefault="00211944">
      <w:pPr>
        <w:pStyle w:val="2"/>
        <w:ind w:left="1120" w:right="1703"/>
      </w:pPr>
      <w:r>
        <w:t xml:space="preserve">Тенор </w:t>
      </w:r>
    </w:p>
    <w:p w:rsidR="00EB08B0" w:rsidRDefault="00211944">
      <w:pPr>
        <w:ind w:left="74" w:right="0"/>
      </w:pPr>
      <w:r>
        <w:t>Гаммы ре мажор и ми минор в одну октаву, гамма ля минор в полторы октавы (гаммы исполняются штрихами detache и legato</w:t>
      </w:r>
      <w:r>
        <w:rPr>
          <w:b/>
          <w:sz w:val="22"/>
        </w:rPr>
        <w:t xml:space="preserve"> </w:t>
      </w:r>
      <w:r>
        <w:t xml:space="preserve">в умеренном темпе). Этюд. </w:t>
      </w:r>
    </w:p>
    <w:p w:rsidR="00EB08B0" w:rsidRDefault="00211944">
      <w:pPr>
        <w:spacing w:after="74" w:line="259" w:lineRule="auto"/>
        <w:ind w:left="2161" w:right="0" w:firstLine="0"/>
        <w:jc w:val="left"/>
      </w:pPr>
      <w:r>
        <w:rPr>
          <w:i/>
        </w:rPr>
        <w:t xml:space="preserve"> </w:t>
      </w:r>
    </w:p>
    <w:p w:rsidR="00EB08B0" w:rsidRDefault="00211944">
      <w:pPr>
        <w:ind w:left="45" w:right="3246" w:hanging="60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Русская народная песня «Во поле береза стояла».  </w:t>
      </w:r>
    </w:p>
    <w:p w:rsidR="00EB08B0" w:rsidRDefault="00211944">
      <w:pPr>
        <w:ind w:left="74" w:right="0"/>
      </w:pPr>
      <w:r>
        <w:t xml:space="preserve">Белорусская народная песня «Перепелочка».  </w:t>
      </w:r>
    </w:p>
    <w:p w:rsidR="00EB08B0" w:rsidRDefault="00211944">
      <w:pPr>
        <w:ind w:left="74" w:right="0"/>
      </w:pPr>
      <w:r>
        <w:t xml:space="preserve">В Моцарт. Вальс. </w:t>
      </w:r>
    </w:p>
    <w:p w:rsidR="00EB08B0" w:rsidRDefault="00211944">
      <w:pPr>
        <w:ind w:left="74" w:right="0"/>
      </w:pPr>
      <w:r>
        <w:t xml:space="preserve">Чешская народная песня «Пастушок».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>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Л. Бетховен. «Сурок» </w:t>
      </w:r>
    </w:p>
    <w:p w:rsidR="00EB08B0" w:rsidRDefault="00211944">
      <w:pPr>
        <w:spacing w:after="11" w:line="269" w:lineRule="auto"/>
        <w:ind w:left="74" w:right="4760"/>
        <w:jc w:val="left"/>
      </w:pPr>
      <w:r>
        <w:t xml:space="preserve">Русская народная песня «Как под горкой».  Г.Пероелл. Ария.  Ф.Э. Бах. Марш. </w:t>
      </w:r>
    </w:p>
    <w:p w:rsidR="00EB08B0" w:rsidRDefault="00211944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left="74" w:right="0"/>
      </w:pPr>
      <w:r>
        <w:t xml:space="preserve">Альбом ученика-тромбониста. / Сост. В. Андрезен. Вып. 1-9. Киев, 1987. </w:t>
      </w:r>
    </w:p>
    <w:p w:rsidR="00EB08B0" w:rsidRDefault="00211944">
      <w:pPr>
        <w:ind w:left="74" w:right="0"/>
      </w:pPr>
      <w:r>
        <w:t xml:space="preserve">Ансамбли для медных духовых инструментов./ Сост. Ж. Металлиди. М., 1986. </w:t>
      </w:r>
    </w:p>
    <w:p w:rsidR="00EB08B0" w:rsidRDefault="00211944">
      <w:pPr>
        <w:ind w:left="74" w:right="0"/>
      </w:pPr>
      <w:r>
        <w:t xml:space="preserve">Арбан Ж. Школа игры на трубе и корнете-пистоне / Ред. Г. Орвида. М., 1970. </w:t>
      </w:r>
    </w:p>
    <w:p w:rsidR="00EB08B0" w:rsidRDefault="00211944">
      <w:pPr>
        <w:ind w:left="74" w:right="0"/>
      </w:pPr>
      <w:r>
        <w:t xml:space="preserve">Бердыев Н. Этюды для трубы. Киев, 1985. </w:t>
      </w:r>
    </w:p>
    <w:p w:rsidR="00EB08B0" w:rsidRDefault="00211944">
      <w:pPr>
        <w:ind w:left="74" w:right="0"/>
      </w:pPr>
      <w:r>
        <w:t xml:space="preserve">Волоцкой П. Школа игры на альте. М., 1959. </w:t>
      </w:r>
    </w:p>
    <w:p w:rsidR="00476BF1" w:rsidRDefault="00476BF1">
      <w:pPr>
        <w:spacing w:after="160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476BF1" w:rsidRDefault="00211944" w:rsidP="00476BF1">
      <w:pPr>
        <w:spacing w:after="11" w:line="269" w:lineRule="auto"/>
        <w:ind w:left="64" w:right="4426" w:firstLine="0"/>
        <w:jc w:val="left"/>
        <w:rPr>
          <w:b/>
          <w:i/>
        </w:rPr>
      </w:pPr>
      <w:r>
        <w:rPr>
          <w:b/>
          <w:i/>
        </w:rPr>
        <w:lastRenderedPageBreak/>
        <w:t>Тромбо</w:t>
      </w:r>
      <w:r w:rsidR="00476BF1">
        <w:rPr>
          <w:b/>
          <w:i/>
        </w:rPr>
        <w:t>н</w:t>
      </w:r>
      <w:r>
        <w:rPr>
          <w:b/>
          <w:i/>
        </w:rPr>
        <w:t xml:space="preserve"> </w:t>
      </w:r>
    </w:p>
    <w:p w:rsidR="00EB08B0" w:rsidRDefault="00211944" w:rsidP="00476BF1">
      <w:pPr>
        <w:spacing w:after="11" w:line="269" w:lineRule="auto"/>
        <w:ind w:left="64" w:right="4426" w:firstLine="0"/>
        <w:jc w:val="left"/>
      </w:pPr>
      <w:r>
        <w:t xml:space="preserve">Гаммы си-бемоль мажор, соль минор. Этюд </w:t>
      </w:r>
    </w:p>
    <w:p w:rsidR="00EB08B0" w:rsidRDefault="00211944">
      <w:pPr>
        <w:numPr>
          <w:ilvl w:val="0"/>
          <w:numId w:val="5"/>
        </w:numPr>
        <w:spacing w:after="21" w:line="258" w:lineRule="auto"/>
        <w:ind w:left="282" w:right="0" w:hanging="218"/>
        <w:jc w:val="left"/>
      </w:pP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Л. Бегховен. «Сурок». </w:t>
      </w:r>
    </w:p>
    <w:p w:rsidR="00EB08B0" w:rsidRDefault="00211944">
      <w:pPr>
        <w:ind w:left="74" w:right="0"/>
      </w:pPr>
      <w:r>
        <w:t xml:space="preserve">Г. Гендель. «Песня Победы». </w:t>
      </w:r>
    </w:p>
    <w:p w:rsidR="00EB08B0" w:rsidRDefault="00211944">
      <w:pPr>
        <w:ind w:left="74" w:right="0"/>
      </w:pPr>
      <w:r>
        <w:t xml:space="preserve">Итальянская народная песня «Санта Лючия». </w:t>
      </w:r>
    </w:p>
    <w:p w:rsidR="00EB08B0" w:rsidRDefault="00211944">
      <w:pPr>
        <w:numPr>
          <w:ilvl w:val="0"/>
          <w:numId w:val="5"/>
        </w:numPr>
        <w:spacing w:after="21" w:line="258" w:lineRule="auto"/>
        <w:ind w:left="282" w:right="0" w:hanging="218"/>
        <w:jc w:val="left"/>
      </w:pP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Л. Бетховен. «Сурок» </w:t>
      </w:r>
    </w:p>
    <w:p w:rsidR="00EB08B0" w:rsidRDefault="00211944">
      <w:pPr>
        <w:ind w:left="74" w:right="0"/>
      </w:pPr>
      <w:r>
        <w:t xml:space="preserve">А. Спадавеккиа. «Добрый жук». </w:t>
      </w:r>
    </w:p>
    <w:p w:rsidR="00EB08B0" w:rsidRDefault="00211944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left="74" w:right="0"/>
      </w:pPr>
      <w:r>
        <w:t xml:space="preserve">Блажевич В. Начальная школа игры на тромбоне. М., 1954. </w:t>
      </w:r>
    </w:p>
    <w:p w:rsidR="00EB08B0" w:rsidRDefault="00211944">
      <w:pPr>
        <w:ind w:left="74" w:right="0"/>
      </w:pPr>
      <w:r>
        <w:t xml:space="preserve">Блажевич В. Школа для тромбона в ключах. М., 2009. </w:t>
      </w:r>
    </w:p>
    <w:p w:rsidR="00EB08B0" w:rsidRDefault="00211944">
      <w:pPr>
        <w:ind w:left="74" w:right="0"/>
      </w:pPr>
      <w:r>
        <w:t xml:space="preserve">Блажевич В. Этюды на легато. М., 1924. </w:t>
      </w:r>
    </w:p>
    <w:p w:rsidR="00EB08B0" w:rsidRDefault="00211944">
      <w:pPr>
        <w:ind w:left="74" w:right="0"/>
      </w:pPr>
      <w:r>
        <w:t xml:space="preserve">Блажевич В. Школа игры на тромбоне. М., 1971. </w:t>
      </w:r>
    </w:p>
    <w:p w:rsidR="00EB08B0" w:rsidRDefault="00211944">
      <w:pPr>
        <w:ind w:left="74" w:right="0"/>
      </w:pPr>
      <w:r>
        <w:t xml:space="preserve">Венгловский В. Ежедневные упражнения на тромбоне. Л., 1986. </w:t>
      </w:r>
    </w:p>
    <w:p w:rsidR="00EB08B0" w:rsidRDefault="00211944">
      <w:pPr>
        <w:ind w:left="74" w:right="0"/>
      </w:pPr>
      <w:r>
        <w:t>Волоцкой П. Школа игры на альте. М.</w:t>
      </w:r>
      <w:r>
        <w:rPr>
          <w:vertAlign w:val="subscript"/>
        </w:rPr>
        <w:t>?</w:t>
      </w:r>
      <w:r>
        <w:t xml:space="preserve"> 1959. </w:t>
      </w:r>
    </w:p>
    <w:p w:rsidR="00EB08B0" w:rsidRDefault="00211944">
      <w:pPr>
        <w:ind w:left="74" w:right="500"/>
      </w:pPr>
      <w:r>
        <w:t xml:space="preserve">Григорьев Б. Гаммы, арпеджио, интервалы для тромбона. М., 1969. Григорьев Б. Начальная школа игры на тромбоне. М., 1963. </w:t>
      </w:r>
    </w:p>
    <w:p w:rsidR="00EB08B0" w:rsidRDefault="00211944">
      <w:pPr>
        <w:spacing w:after="0" w:line="259" w:lineRule="auto"/>
        <w:ind w:left="425" w:right="0" w:firstLine="0"/>
        <w:jc w:val="center"/>
      </w:pPr>
      <w:r>
        <w:rPr>
          <w:b/>
          <w:i/>
        </w:rPr>
        <w:t xml:space="preserve"> </w:t>
      </w:r>
    </w:p>
    <w:p w:rsidR="00EB08B0" w:rsidRDefault="00211944">
      <w:pPr>
        <w:spacing w:after="24" w:line="259" w:lineRule="auto"/>
        <w:ind w:left="425" w:right="0" w:firstLine="0"/>
        <w:jc w:val="center"/>
      </w:pPr>
      <w:r>
        <w:rPr>
          <w:b/>
          <w:i/>
        </w:rPr>
        <w:t xml:space="preserve"> </w:t>
      </w:r>
    </w:p>
    <w:p w:rsidR="00EB08B0" w:rsidRDefault="00211944">
      <w:pPr>
        <w:pStyle w:val="2"/>
        <w:ind w:left="1120" w:right="1116"/>
      </w:pPr>
      <w:r>
        <w:t xml:space="preserve">Туба </w:t>
      </w:r>
    </w:p>
    <w:p w:rsidR="00EB08B0" w:rsidRDefault="00211944">
      <w:pPr>
        <w:ind w:left="74" w:right="0"/>
      </w:pPr>
      <w:r>
        <w:t xml:space="preserve">Гаммы до мажор и ми-бемоль мажор в одну октаву, гамма си-бемоль мажор в полторы октавы. Гаммы исполняются в умеренном темпе штрихами detache и legato, нюансами forte и piano. Этюд. </w:t>
      </w:r>
    </w:p>
    <w:p w:rsidR="00EB08B0" w:rsidRDefault="00211944">
      <w:pPr>
        <w:spacing w:after="74" w:line="259" w:lineRule="auto"/>
        <w:ind w:left="79" w:right="0" w:firstLine="0"/>
        <w:jc w:val="left"/>
      </w:pPr>
      <w:r>
        <w:t xml:space="preserve"> </w:t>
      </w:r>
    </w:p>
    <w:p w:rsidR="00EB08B0" w:rsidRDefault="00211944">
      <w:pPr>
        <w:ind w:left="-5" w:right="3246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</w:p>
    <w:p w:rsidR="00EB08B0" w:rsidRDefault="00211944">
      <w:pPr>
        <w:spacing w:after="21" w:line="258" w:lineRule="auto"/>
        <w:ind w:left="72" w:right="0" w:hanging="8"/>
        <w:jc w:val="left"/>
      </w:pPr>
      <w:r>
        <w:rPr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вариант: </w:t>
      </w:r>
    </w:p>
    <w:p w:rsidR="00EB08B0" w:rsidRDefault="00211944">
      <w:pPr>
        <w:ind w:left="74" w:right="0"/>
      </w:pPr>
      <w:r>
        <w:t xml:space="preserve">В. Моцарт. Аллегретто. </w:t>
      </w:r>
    </w:p>
    <w:p w:rsidR="00EB08B0" w:rsidRDefault="00211944">
      <w:pPr>
        <w:ind w:left="74" w:right="0"/>
      </w:pPr>
      <w:r>
        <w:t xml:space="preserve">Е. Макаров. Мелодия. </w:t>
      </w:r>
    </w:p>
    <w:p w:rsidR="00EB08B0" w:rsidRDefault="00211944">
      <w:pPr>
        <w:ind w:left="74" w:right="0"/>
      </w:pPr>
      <w:r>
        <w:t xml:space="preserve">С. Монюшко. «Сказка».  </w:t>
      </w:r>
    </w:p>
    <w:p w:rsidR="00EB08B0" w:rsidRDefault="00211944">
      <w:pPr>
        <w:ind w:left="74" w:right="5729"/>
      </w:pPr>
      <w:r>
        <w:t xml:space="preserve">Э. Поццоли. «Грустная минута». </w:t>
      </w:r>
      <w:r>
        <w:rPr>
          <w:b/>
        </w:rPr>
        <w:t xml:space="preserve">2 вариант: </w:t>
      </w:r>
    </w:p>
    <w:p w:rsidR="00EB08B0" w:rsidRDefault="00211944">
      <w:pPr>
        <w:spacing w:after="11" w:line="269" w:lineRule="auto"/>
        <w:ind w:left="74" w:right="6310"/>
        <w:jc w:val="left"/>
      </w:pPr>
      <w:r>
        <w:t xml:space="preserve">А. Калинников «Тень-Тень».  РНП «Не летай, соловей».  А. Гедике. Танец.  </w:t>
      </w:r>
    </w:p>
    <w:p w:rsidR="00EB08B0" w:rsidRDefault="00211944">
      <w:pPr>
        <w:ind w:left="74" w:right="0"/>
      </w:pPr>
      <w:r>
        <w:t xml:space="preserve">Г. Фрид «Березка». </w:t>
      </w:r>
    </w:p>
    <w:p w:rsidR="00EB08B0" w:rsidRDefault="00211944">
      <w:pPr>
        <w:spacing w:after="33" w:line="259" w:lineRule="auto"/>
        <w:ind w:left="79" w:right="0" w:firstLine="0"/>
        <w:jc w:val="left"/>
      </w:pPr>
      <w:r>
        <w:t xml:space="preserve"> </w:t>
      </w:r>
    </w:p>
    <w:p w:rsidR="00EB08B0" w:rsidRDefault="00211944">
      <w:pPr>
        <w:pStyle w:val="1"/>
        <w:ind w:left="72"/>
      </w:pPr>
      <w:r>
        <w:lastRenderedPageBreak/>
        <w:t xml:space="preserve">Нотная литература </w:t>
      </w:r>
    </w:p>
    <w:p w:rsidR="00EB08B0" w:rsidRDefault="00211944">
      <w:pPr>
        <w:ind w:left="74" w:right="0"/>
      </w:pPr>
      <w:r>
        <w:t xml:space="preserve">Васильев С. 24 мелодических этюда для тубы. «Музыка». М., 1955. </w:t>
      </w:r>
    </w:p>
    <w:p w:rsidR="00EB08B0" w:rsidRDefault="00211944">
      <w:pPr>
        <w:ind w:left="74" w:right="0"/>
      </w:pPr>
      <w:r>
        <w:t xml:space="preserve">Блажевич. В. 70 этюдов для тубы. «Музыка». М., 1959. </w:t>
      </w:r>
    </w:p>
    <w:p w:rsidR="00EB08B0" w:rsidRDefault="00211944">
      <w:pPr>
        <w:ind w:left="74" w:right="0"/>
      </w:pPr>
      <w:r>
        <w:t xml:space="preserve">Григорьев Б. Хрестоматия игры на тромбоне в переложении для игры на тубе. </w:t>
      </w:r>
    </w:p>
    <w:p w:rsidR="00EB08B0" w:rsidRDefault="00211944">
      <w:pPr>
        <w:ind w:left="74" w:right="0"/>
      </w:pPr>
      <w:r>
        <w:t xml:space="preserve">«Музыка». М. 1963. </w:t>
      </w:r>
    </w:p>
    <w:p w:rsidR="00EB08B0" w:rsidRDefault="00211944">
      <w:pPr>
        <w:ind w:left="74" w:right="0"/>
      </w:pPr>
      <w:r>
        <w:t xml:space="preserve">Григорьев Б. 50 этюдов для тубы. «Музыка». М., 1975. </w:t>
      </w:r>
    </w:p>
    <w:p w:rsidR="00EB08B0" w:rsidRDefault="00211944">
      <w:pPr>
        <w:ind w:left="74" w:right="0"/>
      </w:pPr>
      <w:r>
        <w:t xml:space="preserve">Григорьев Б. 78 этюдов для тубы. «Музыка». М., 1978. </w:t>
      </w:r>
    </w:p>
    <w:p w:rsidR="00EB08B0" w:rsidRDefault="00211944">
      <w:pPr>
        <w:ind w:left="74" w:right="0"/>
      </w:pPr>
      <w:r>
        <w:t xml:space="preserve">Лебедев А. Концертное аллегро для тубы и фортепиано. «Музыка» М., «Hofireister». 1956, 1980, 1997. </w:t>
      </w:r>
    </w:p>
    <w:p w:rsidR="00EB08B0" w:rsidRDefault="00211944">
      <w:pPr>
        <w:ind w:left="74" w:right="0"/>
      </w:pPr>
      <w:r>
        <w:t xml:space="preserve">Лебедев А. Классические пьесы (переложение для тубы и фортепиано произведений старинных авторов). «Музыка». М.,1988. </w:t>
      </w:r>
    </w:p>
    <w:p w:rsidR="00EB08B0" w:rsidRDefault="00211944">
      <w:pPr>
        <w:ind w:left="74" w:right="0"/>
      </w:pPr>
      <w:r>
        <w:t xml:space="preserve">Кербут В. Этюды. «Димитриа», 2001. </w:t>
      </w:r>
    </w:p>
    <w:p w:rsidR="00EB08B0" w:rsidRDefault="00211944">
      <w:pPr>
        <w:ind w:left="74" w:right="0"/>
      </w:pPr>
      <w:r>
        <w:t xml:space="preserve">Копраш К. Этюды для тубы. «Музыка». М., 1990. </w:t>
      </w:r>
    </w:p>
    <w:p w:rsidR="00EB08B0" w:rsidRDefault="00211944">
      <w:pPr>
        <w:spacing w:after="11" w:line="269" w:lineRule="auto"/>
        <w:ind w:left="74" w:right="128"/>
        <w:jc w:val="left"/>
      </w:pPr>
      <w:r>
        <w:t xml:space="preserve">Лебедев А. Концерты №1 и №2 для тубы и фортепиано (авторская инструментовка для тубы и симфонического оркестра). «Hofmeister», Leipzig, 1995. </w:t>
      </w:r>
    </w:p>
    <w:p w:rsidR="00EB08B0" w:rsidRDefault="00211944">
      <w:pPr>
        <w:ind w:left="74" w:right="0"/>
      </w:pPr>
      <w:r>
        <w:t xml:space="preserve">Лебедев А. Обработка для тубы и фортепиано произведений советских композиторов. «Музыка». М., 1990. </w:t>
      </w:r>
    </w:p>
    <w:p w:rsidR="00EB08B0" w:rsidRDefault="00211944">
      <w:pPr>
        <w:spacing w:after="34" w:line="259" w:lineRule="auto"/>
        <w:ind w:left="79" w:right="0" w:firstLine="0"/>
        <w:jc w:val="left"/>
      </w:pPr>
      <w:r>
        <w:t xml:space="preserve"> </w:t>
      </w:r>
    </w:p>
    <w:p w:rsidR="00EB08B0" w:rsidRDefault="00211944">
      <w:pPr>
        <w:pStyle w:val="2"/>
        <w:ind w:left="1120" w:right="1308"/>
      </w:pPr>
      <w:r>
        <w:t xml:space="preserve">Ударные </w:t>
      </w:r>
    </w:p>
    <w:p w:rsidR="00EB08B0" w:rsidRDefault="00211944">
      <w:pPr>
        <w:spacing w:after="11" w:line="269" w:lineRule="auto"/>
        <w:ind w:left="74" w:right="128"/>
        <w:jc w:val="left"/>
      </w:pPr>
      <w:r>
        <w:t xml:space="preserve">Мажорные и минорные гаммы в тональностях до одного знака, в том числе трезвучия и их обращения; упражнения, направленные на развитие подвижности кистей рук. </w:t>
      </w:r>
    </w:p>
    <w:p w:rsidR="00EB08B0" w:rsidRDefault="00211944">
      <w:pPr>
        <w:spacing w:after="77" w:line="259" w:lineRule="auto"/>
        <w:ind w:left="79" w:right="0" w:firstLine="0"/>
        <w:jc w:val="left"/>
      </w:pPr>
      <w:r>
        <w:t xml:space="preserve"> </w:t>
      </w:r>
    </w:p>
    <w:p w:rsidR="00EB08B0" w:rsidRDefault="00211944">
      <w:pPr>
        <w:ind w:left="-5" w:right="3246"/>
        <w:jc w:val="left"/>
      </w:pPr>
      <w:r>
        <w:rPr>
          <w:b/>
          <w:i/>
        </w:rPr>
        <w:t>П</w:t>
      </w:r>
      <w:r>
        <w:rPr>
          <w:b/>
          <w:i/>
          <w:sz w:val="22"/>
        </w:rPr>
        <w:t>РИМЕРНАЯ ПРОГРАММА ВСТУПИТЕЛЬНОГО ЭКЗАМЕНА</w:t>
      </w:r>
      <w:r>
        <w:rPr>
          <w:b/>
          <w:i/>
        </w:rPr>
        <w:t xml:space="preserve">: </w:t>
      </w:r>
    </w:p>
    <w:p w:rsidR="00EB08B0" w:rsidRDefault="00211944">
      <w:pPr>
        <w:numPr>
          <w:ilvl w:val="0"/>
          <w:numId w:val="6"/>
        </w:numPr>
        <w:spacing w:after="21" w:line="258" w:lineRule="auto"/>
        <w:ind w:left="275" w:right="0" w:hanging="211"/>
        <w:jc w:val="left"/>
      </w:pPr>
      <w:r>
        <w:rPr>
          <w:b/>
        </w:rPr>
        <w:t xml:space="preserve">вариант: </w:t>
      </w:r>
    </w:p>
    <w:p w:rsidR="00EB08B0" w:rsidRDefault="00211944">
      <w:pPr>
        <w:spacing w:after="24" w:line="259" w:lineRule="auto"/>
        <w:ind w:left="55" w:right="0"/>
        <w:jc w:val="left"/>
      </w:pPr>
      <w:r>
        <w:rPr>
          <w:i/>
        </w:rPr>
        <w:t xml:space="preserve">Ксилофон: </w:t>
      </w:r>
    </w:p>
    <w:p w:rsidR="00EB08B0" w:rsidRDefault="00211944">
      <w:pPr>
        <w:ind w:left="74" w:right="4104"/>
      </w:pPr>
      <w:r>
        <w:t xml:space="preserve">Украинская народная песня «Веселые гуси» </w:t>
      </w:r>
      <w:r>
        <w:rPr>
          <w:i/>
        </w:rPr>
        <w:t xml:space="preserve">Малый барабан: </w:t>
      </w:r>
    </w:p>
    <w:p w:rsidR="00EB08B0" w:rsidRDefault="00211944">
      <w:pPr>
        <w:ind w:left="74" w:right="5704"/>
      </w:pPr>
      <w:r>
        <w:t xml:space="preserve">К. Купинский. Этюд №1. </w:t>
      </w:r>
      <w:r>
        <w:rPr>
          <w:i/>
        </w:rPr>
        <w:t xml:space="preserve">Ксилофон: </w:t>
      </w:r>
    </w:p>
    <w:p w:rsidR="00EB08B0" w:rsidRDefault="00211944">
      <w:pPr>
        <w:ind w:left="74" w:right="4461"/>
      </w:pPr>
      <w:r>
        <w:t xml:space="preserve">А.Филиппенко «Весёлый музыкант».  </w:t>
      </w:r>
      <w:r>
        <w:rPr>
          <w:i/>
        </w:rPr>
        <w:t xml:space="preserve">Малый барабан:  </w:t>
      </w:r>
    </w:p>
    <w:p w:rsidR="00EB08B0" w:rsidRDefault="00211944">
      <w:pPr>
        <w:ind w:left="74" w:right="0"/>
      </w:pPr>
      <w:r>
        <w:t>К.Купинский. Этюд № 2</w:t>
      </w:r>
      <w:r>
        <w:rPr>
          <w:b/>
        </w:rPr>
        <w:t xml:space="preserve"> </w:t>
      </w:r>
    </w:p>
    <w:p w:rsidR="00EB08B0" w:rsidRDefault="00211944">
      <w:pPr>
        <w:spacing w:after="18" w:line="259" w:lineRule="auto"/>
        <w:ind w:left="79" w:right="0" w:firstLine="0"/>
        <w:jc w:val="left"/>
      </w:pPr>
      <w:r>
        <w:rPr>
          <w:b/>
        </w:rPr>
        <w:t xml:space="preserve"> </w:t>
      </w:r>
    </w:p>
    <w:p w:rsidR="00EB08B0" w:rsidRDefault="00211944">
      <w:pPr>
        <w:numPr>
          <w:ilvl w:val="0"/>
          <w:numId w:val="6"/>
        </w:numPr>
        <w:spacing w:after="21" w:line="258" w:lineRule="auto"/>
        <w:ind w:left="275" w:right="0" w:hanging="211"/>
        <w:jc w:val="left"/>
      </w:pPr>
      <w:r>
        <w:rPr>
          <w:b/>
        </w:rPr>
        <w:t xml:space="preserve">вариант: </w:t>
      </w:r>
    </w:p>
    <w:p w:rsidR="00EB08B0" w:rsidRDefault="00211944">
      <w:pPr>
        <w:spacing w:after="24" w:line="259" w:lineRule="auto"/>
        <w:ind w:left="55" w:right="0"/>
        <w:jc w:val="left"/>
      </w:pPr>
      <w:r>
        <w:rPr>
          <w:i/>
        </w:rPr>
        <w:t xml:space="preserve">Ксилофон: </w:t>
      </w:r>
    </w:p>
    <w:p w:rsidR="00EB08B0" w:rsidRDefault="00211944">
      <w:pPr>
        <w:ind w:left="74" w:right="6053"/>
      </w:pPr>
      <w:r>
        <w:t xml:space="preserve">Д. Кабалевский «Ёжик». </w:t>
      </w:r>
      <w:r>
        <w:rPr>
          <w:i/>
        </w:rPr>
        <w:t xml:space="preserve">Малый барабан:  </w:t>
      </w:r>
    </w:p>
    <w:p w:rsidR="00EB08B0" w:rsidRDefault="00211944">
      <w:pPr>
        <w:ind w:left="74" w:right="5704"/>
      </w:pPr>
      <w:r>
        <w:lastRenderedPageBreak/>
        <w:t xml:space="preserve">К. Купинский. Этюд №1. </w:t>
      </w:r>
      <w:r>
        <w:rPr>
          <w:i/>
        </w:rPr>
        <w:t xml:space="preserve">Ксилофон:  </w:t>
      </w:r>
    </w:p>
    <w:p w:rsidR="00EB08B0" w:rsidRDefault="00211944">
      <w:pPr>
        <w:ind w:left="74" w:right="6545"/>
      </w:pPr>
      <w:r>
        <w:t xml:space="preserve">А.Бородин. Полька.  </w:t>
      </w:r>
      <w:r>
        <w:rPr>
          <w:i/>
        </w:rPr>
        <w:t xml:space="preserve">Малый барабан:  </w:t>
      </w:r>
    </w:p>
    <w:p w:rsidR="00EB08B0" w:rsidRDefault="00211944">
      <w:pPr>
        <w:ind w:left="74" w:right="0"/>
      </w:pPr>
      <w:r>
        <w:t xml:space="preserve">К.Купинский. Этюд № 2. </w:t>
      </w:r>
    </w:p>
    <w:p w:rsidR="00EB08B0" w:rsidRDefault="00211944">
      <w:pPr>
        <w:spacing w:after="33" w:line="259" w:lineRule="auto"/>
        <w:ind w:left="41" w:right="0" w:firstLine="0"/>
        <w:jc w:val="left"/>
      </w:pPr>
      <w:r>
        <w:t xml:space="preserve"> </w:t>
      </w:r>
    </w:p>
    <w:p w:rsidR="00EB08B0" w:rsidRDefault="00211944">
      <w:pPr>
        <w:pStyle w:val="1"/>
        <w:ind w:left="8"/>
      </w:pPr>
      <w:r>
        <w:t xml:space="preserve">Нотная литература </w:t>
      </w:r>
    </w:p>
    <w:p w:rsidR="00EB08B0" w:rsidRDefault="00211944">
      <w:pPr>
        <w:ind w:left="74" w:right="0"/>
      </w:pPr>
      <w:r>
        <w:t xml:space="preserve">Хрестоматия для ксилофона и малого барабана. / Сост. Егорова Т., В. Штейман -М., 1985. </w:t>
      </w:r>
    </w:p>
    <w:p w:rsidR="00EB08B0" w:rsidRDefault="00211944">
      <w:pPr>
        <w:ind w:left="74" w:right="0"/>
      </w:pPr>
      <w:r>
        <w:t xml:space="preserve">Хрестоматия для ксилофона. / Сост. Блок В. , В. Снегирев. - М., 1979. </w:t>
      </w:r>
    </w:p>
    <w:p w:rsidR="00EB08B0" w:rsidRDefault="00211944">
      <w:pPr>
        <w:ind w:left="74" w:right="0"/>
      </w:pPr>
      <w:r>
        <w:t xml:space="preserve">Хрестоматия педагогического репертуара для ударных инструментов. Сост. </w:t>
      </w:r>
    </w:p>
    <w:p w:rsidR="00EB08B0" w:rsidRDefault="00211944" w:rsidP="009E43FC">
      <w:pPr>
        <w:ind w:left="74" w:right="0"/>
        <w:sectPr w:rsidR="00EB08B0">
          <w:pgSz w:w="11904" w:h="16836"/>
          <w:pgMar w:top="1051" w:right="842" w:bottom="1358" w:left="1133" w:header="720" w:footer="720" w:gutter="0"/>
          <w:cols w:space="720"/>
        </w:sectPr>
      </w:pPr>
      <w:r>
        <w:t>Егорова Т., Штейман В. - М., 1973.</w:t>
      </w:r>
    </w:p>
    <w:p w:rsidR="00EB08B0" w:rsidRDefault="00EB08B0">
      <w:pPr>
        <w:spacing w:after="0" w:line="259" w:lineRule="auto"/>
        <w:ind w:left="-1440" w:right="10465" w:firstLine="0"/>
        <w:jc w:val="left"/>
      </w:pPr>
    </w:p>
    <w:sectPr w:rsidR="00EB08B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30" w:rsidRDefault="00383230" w:rsidP="006C556F">
      <w:pPr>
        <w:spacing w:after="0" w:line="240" w:lineRule="auto"/>
      </w:pPr>
      <w:r>
        <w:separator/>
      </w:r>
    </w:p>
  </w:endnote>
  <w:endnote w:type="continuationSeparator" w:id="0">
    <w:p w:rsidR="00383230" w:rsidRDefault="00383230" w:rsidP="006C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30" w:rsidRDefault="00383230" w:rsidP="006C556F">
      <w:pPr>
        <w:spacing w:after="0" w:line="240" w:lineRule="auto"/>
      </w:pPr>
      <w:r>
        <w:separator/>
      </w:r>
    </w:p>
  </w:footnote>
  <w:footnote w:type="continuationSeparator" w:id="0">
    <w:p w:rsidR="00383230" w:rsidRDefault="00383230" w:rsidP="006C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675B"/>
    <w:multiLevelType w:val="hybridMultilevel"/>
    <w:tmpl w:val="9EEC70AE"/>
    <w:lvl w:ilvl="0" w:tplc="4F083F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ACD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8EA8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C9DE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2FC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4EB4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A24B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E624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214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45226"/>
    <w:multiLevelType w:val="hybridMultilevel"/>
    <w:tmpl w:val="7F50B29C"/>
    <w:lvl w:ilvl="0" w:tplc="AB2EAE26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E440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784AB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EC65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AB1E8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44A0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20739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CE89E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89C0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86C19"/>
    <w:multiLevelType w:val="hybridMultilevel"/>
    <w:tmpl w:val="753CE31E"/>
    <w:lvl w:ilvl="0" w:tplc="713A460C">
      <w:start w:val="1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78031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0A82D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8290C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26B58A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29E4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8D5F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EACE82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9EEB56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52222"/>
    <w:multiLevelType w:val="hybridMultilevel"/>
    <w:tmpl w:val="5F92C274"/>
    <w:lvl w:ilvl="0" w:tplc="55003B9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A89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2A34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85B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407F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89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72E0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63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87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0A50C8"/>
    <w:multiLevelType w:val="multilevel"/>
    <w:tmpl w:val="973410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AA680F"/>
    <w:multiLevelType w:val="hybridMultilevel"/>
    <w:tmpl w:val="AC60926E"/>
    <w:lvl w:ilvl="0" w:tplc="290C21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A5BDE">
      <w:start w:val="1"/>
      <w:numFmt w:val="bullet"/>
      <w:lvlText w:val="o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E42C96">
      <w:start w:val="1"/>
      <w:numFmt w:val="bullet"/>
      <w:lvlText w:val="▪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F060">
      <w:start w:val="1"/>
      <w:numFmt w:val="bullet"/>
      <w:lvlText w:val="•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301252">
      <w:start w:val="1"/>
      <w:numFmt w:val="bullet"/>
      <w:lvlText w:val="o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FEEAE0">
      <w:start w:val="1"/>
      <w:numFmt w:val="bullet"/>
      <w:lvlText w:val="▪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62274">
      <w:start w:val="1"/>
      <w:numFmt w:val="bullet"/>
      <w:lvlText w:val="•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65714">
      <w:start w:val="1"/>
      <w:numFmt w:val="bullet"/>
      <w:lvlText w:val="o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5E2D34">
      <w:start w:val="1"/>
      <w:numFmt w:val="bullet"/>
      <w:lvlText w:val="▪"/>
      <w:lvlJc w:val="left"/>
      <w:pPr>
        <w:ind w:left="6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B0"/>
    <w:rsid w:val="00136D07"/>
    <w:rsid w:val="001418CD"/>
    <w:rsid w:val="00211944"/>
    <w:rsid w:val="00217026"/>
    <w:rsid w:val="002510FF"/>
    <w:rsid w:val="00265EE7"/>
    <w:rsid w:val="002939D0"/>
    <w:rsid w:val="002D2C09"/>
    <w:rsid w:val="002F7E0D"/>
    <w:rsid w:val="003821EC"/>
    <w:rsid w:val="00383230"/>
    <w:rsid w:val="003B6815"/>
    <w:rsid w:val="003C2A75"/>
    <w:rsid w:val="00414090"/>
    <w:rsid w:val="00420B10"/>
    <w:rsid w:val="00473570"/>
    <w:rsid w:val="00476BF1"/>
    <w:rsid w:val="004D0157"/>
    <w:rsid w:val="004F063E"/>
    <w:rsid w:val="00576050"/>
    <w:rsid w:val="005A2036"/>
    <w:rsid w:val="005E7042"/>
    <w:rsid w:val="005F1B23"/>
    <w:rsid w:val="0060155A"/>
    <w:rsid w:val="00634270"/>
    <w:rsid w:val="00650F74"/>
    <w:rsid w:val="006643F3"/>
    <w:rsid w:val="00672161"/>
    <w:rsid w:val="006C556F"/>
    <w:rsid w:val="00742AE0"/>
    <w:rsid w:val="00774C74"/>
    <w:rsid w:val="00775397"/>
    <w:rsid w:val="00791995"/>
    <w:rsid w:val="007B034B"/>
    <w:rsid w:val="007D7C38"/>
    <w:rsid w:val="0089193D"/>
    <w:rsid w:val="008921FD"/>
    <w:rsid w:val="00897E4A"/>
    <w:rsid w:val="008A20E9"/>
    <w:rsid w:val="0095202E"/>
    <w:rsid w:val="009E43FC"/>
    <w:rsid w:val="009E5D86"/>
    <w:rsid w:val="00A01801"/>
    <w:rsid w:val="00A11326"/>
    <w:rsid w:val="00A15F44"/>
    <w:rsid w:val="00A34F74"/>
    <w:rsid w:val="00A643D4"/>
    <w:rsid w:val="00B46DF1"/>
    <w:rsid w:val="00B93794"/>
    <w:rsid w:val="00B95763"/>
    <w:rsid w:val="00BD5240"/>
    <w:rsid w:val="00C25B5E"/>
    <w:rsid w:val="00C93DEC"/>
    <w:rsid w:val="00C95C18"/>
    <w:rsid w:val="00CA7793"/>
    <w:rsid w:val="00CE3137"/>
    <w:rsid w:val="00D233E5"/>
    <w:rsid w:val="00D86BBF"/>
    <w:rsid w:val="00DA33C5"/>
    <w:rsid w:val="00DB40BF"/>
    <w:rsid w:val="00DE1DBD"/>
    <w:rsid w:val="00E15FDB"/>
    <w:rsid w:val="00E61067"/>
    <w:rsid w:val="00EB08B0"/>
    <w:rsid w:val="00EC35D2"/>
    <w:rsid w:val="00ED2F7B"/>
    <w:rsid w:val="00F3780A"/>
    <w:rsid w:val="00F81216"/>
    <w:rsid w:val="00FA3A5B"/>
    <w:rsid w:val="00F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2E87-8FD8-47DF-8DC5-F9B537F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 w:line="258" w:lineRule="auto"/>
      <w:ind w:left="574" w:hanging="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"/>
      <w:ind w:left="45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1" w:line="258" w:lineRule="auto"/>
      <w:ind w:left="574" w:hanging="8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C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56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C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556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A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793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3"/>
    <w:uiPriority w:val="39"/>
    <w:rsid w:val="008919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25A55-62C3-4EE2-91A8-467906DC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</dc:creator>
  <cp:keywords/>
  <dc:description/>
  <cp:lastModifiedBy>Zavuch</cp:lastModifiedBy>
  <cp:revision>21</cp:revision>
  <cp:lastPrinted>2018-06-07T14:28:00Z</cp:lastPrinted>
  <dcterms:created xsi:type="dcterms:W3CDTF">2016-03-05T08:40:00Z</dcterms:created>
  <dcterms:modified xsi:type="dcterms:W3CDTF">2020-04-28T10:49:00Z</dcterms:modified>
</cp:coreProperties>
</file>