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59" w:rsidRDefault="00CF3759" w:rsidP="00CF3759">
      <w:pPr>
        <w:pStyle w:val="30"/>
        <w:shd w:val="clear" w:color="auto" w:fill="auto"/>
        <w:spacing w:line="274" w:lineRule="exact"/>
        <w:ind w:right="40"/>
        <w:jc w:val="center"/>
      </w:pPr>
      <w:r>
        <w:t>Принято на Ученом Совете</w:t>
      </w:r>
      <w:r>
        <w:br/>
        <w:t>Северо-Кавказского</w:t>
      </w:r>
      <w:r>
        <w:br/>
        <w:t>государственного института</w:t>
      </w:r>
      <w:r>
        <w:br/>
        <w:t>искусств</w:t>
      </w:r>
      <w:r>
        <w:br/>
        <w:t>Протокол № 9</w:t>
      </w:r>
      <w:r>
        <w:br/>
        <w:t>от 05 июля 2016 г.</w:t>
      </w:r>
    </w:p>
    <w:p w:rsidR="00CF3759" w:rsidRDefault="00CF3759" w:rsidP="00CF3759">
      <w:pPr>
        <w:pStyle w:val="20"/>
        <w:shd w:val="clear" w:color="auto" w:fill="auto"/>
        <w:spacing w:before="0" w:after="8" w:line="220" w:lineRule="exact"/>
        <w:ind w:left="1540" w:firstLine="0"/>
      </w:pPr>
    </w:p>
    <w:p w:rsidR="00CF3759" w:rsidRDefault="00CF3759" w:rsidP="00CF3759">
      <w:pPr>
        <w:pStyle w:val="20"/>
        <w:shd w:val="clear" w:color="auto" w:fill="auto"/>
        <w:spacing w:before="0" w:after="8" w:line="220" w:lineRule="exact"/>
        <w:ind w:left="1540" w:firstLine="0"/>
      </w:pPr>
    </w:p>
    <w:p w:rsidR="00CF3759" w:rsidRDefault="00CF3759" w:rsidP="00CF3759">
      <w:pPr>
        <w:pStyle w:val="20"/>
        <w:shd w:val="clear" w:color="auto" w:fill="auto"/>
        <w:spacing w:before="0" w:after="8" w:line="220" w:lineRule="exact"/>
        <w:ind w:left="1540" w:firstLine="0"/>
      </w:pPr>
    </w:p>
    <w:p w:rsidR="00CF3759" w:rsidRDefault="00CF3759" w:rsidP="00CF3759">
      <w:pPr>
        <w:pStyle w:val="20"/>
        <w:shd w:val="clear" w:color="auto" w:fill="auto"/>
        <w:spacing w:before="0" w:after="8" w:line="220" w:lineRule="exact"/>
        <w:ind w:left="1540" w:firstLine="0"/>
      </w:pPr>
      <w:r>
        <w:rPr>
          <w:noProof/>
        </w:rPr>
        <mc:AlternateContent>
          <mc:Choice Requires="wps">
            <w:drawing>
              <wp:anchor distT="0" distB="0" distL="1386840" distR="63500" simplePos="0" relativeHeight="251660288" behindDoc="1" locked="0" layoutInCell="1" allowOverlap="1" wp14:anchorId="51BE47B4" wp14:editId="0BD194F1">
                <wp:simplePos x="0" y="0"/>
                <wp:positionH relativeFrom="margin">
                  <wp:posOffset>3848100</wp:posOffset>
                </wp:positionH>
                <wp:positionV relativeFrom="paragraph">
                  <wp:posOffset>-1670050</wp:posOffset>
                </wp:positionV>
                <wp:extent cx="2252345" cy="1637665"/>
                <wp:effectExtent l="0" t="0" r="0" b="635"/>
                <wp:wrapSquare wrapText="left"/>
                <wp:docPr id="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59" w:rsidRDefault="00CF3759" w:rsidP="00CF3759">
                            <w:pPr>
                              <w:jc w:val="center"/>
                              <w:rPr>
                                <w:sz w:val="2"/>
                                <w:szCs w:val="2"/>
                              </w:rPr>
                            </w:pPr>
                            <w:r>
                              <w:rPr>
                                <w:noProof/>
                                <w:lang w:bidi="ar-SA"/>
                              </w:rPr>
                              <w:drawing>
                                <wp:inline distT="0" distB="0" distL="0" distR="0" wp14:anchorId="5CC5C9BC" wp14:editId="2AD92750">
                                  <wp:extent cx="2262505" cy="1496060"/>
                                  <wp:effectExtent l="0" t="0" r="0" b="0"/>
                                  <wp:docPr id="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1496060"/>
                                          </a:xfrm>
                                          <a:prstGeom prst="rect">
                                            <a:avLst/>
                                          </a:prstGeom>
                                          <a:noFill/>
                                          <a:ln>
                                            <a:noFill/>
                                          </a:ln>
                                        </pic:spPr>
                                      </pic:pic>
                                    </a:graphicData>
                                  </a:graphic>
                                </wp:inline>
                              </w:drawing>
                            </w:r>
                          </w:p>
                          <w:p w:rsidR="00CF3759" w:rsidRDefault="00CF3759" w:rsidP="00CF3759">
                            <w:pPr>
                              <w:pStyle w:val="a3"/>
                              <w:shd w:val="clear" w:color="auto" w:fill="auto"/>
                              <w:spacing w:line="220" w:lineRule="exact"/>
                            </w:pPr>
                            <w:r>
                              <w:t>г. Нальчик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BE47B4" id="_x0000_t202" coordsize="21600,21600" o:spt="202" path="m,l,21600r21600,l21600,xe">
                <v:stroke joinstyle="miter"/>
                <v:path gradientshapeok="t" o:connecttype="rect"/>
              </v:shapetype>
              <v:shape id="Text Box 29" o:spid="_x0000_s1026" type="#_x0000_t202" style="position:absolute;left:0;text-align:left;margin-left:303pt;margin-top:-131.5pt;width:177.35pt;height:128.95pt;z-index:-251656192;visibility:visible;mso-wrap-style:square;mso-width-percent:0;mso-height-percent:0;mso-wrap-distance-left:109.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jH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" filled="f" stroked="f">
                <v:textbox style="mso-fit-shape-to-text:t" inset="0,0,0,0">
                  <w:txbxContent>
                    <w:p w:rsidR="00CF3759" w:rsidRDefault="00CF3759" w:rsidP="00CF3759">
                      <w:pPr>
                        <w:jc w:val="center"/>
                        <w:rPr>
                          <w:sz w:val="2"/>
                          <w:szCs w:val="2"/>
                        </w:rPr>
                      </w:pPr>
                      <w:r>
                        <w:rPr>
                          <w:noProof/>
                          <w:lang w:bidi="ar-SA"/>
                        </w:rPr>
                        <w:drawing>
                          <wp:inline distT="0" distB="0" distL="0" distR="0" wp14:anchorId="5CC5C9BC" wp14:editId="2AD92750">
                            <wp:extent cx="2262505" cy="1496060"/>
                            <wp:effectExtent l="0" t="0" r="0" b="0"/>
                            <wp:docPr id="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1496060"/>
                                    </a:xfrm>
                                    <a:prstGeom prst="rect">
                                      <a:avLst/>
                                    </a:prstGeom>
                                    <a:noFill/>
                                    <a:ln>
                                      <a:noFill/>
                                    </a:ln>
                                  </pic:spPr>
                                </pic:pic>
                              </a:graphicData>
                            </a:graphic>
                          </wp:inline>
                        </w:drawing>
                      </w:r>
                    </w:p>
                    <w:p w:rsidR="00CF3759" w:rsidRDefault="00CF3759" w:rsidP="00CF3759">
                      <w:pPr>
                        <w:pStyle w:val="a3"/>
                        <w:shd w:val="clear" w:color="auto" w:fill="auto"/>
                        <w:spacing w:line="220" w:lineRule="exact"/>
                      </w:pPr>
                      <w:r>
                        <w:t>г. Нальчик</w:t>
                      </w:r>
                    </w:p>
                  </w:txbxContent>
                </v:textbox>
                <w10:wrap type="square" side="left" anchorx="margin"/>
              </v:shape>
            </w:pict>
          </mc:Fallback>
        </mc:AlternateContent>
      </w:r>
      <w:r>
        <w:t>КБР</w:t>
      </w:r>
    </w:p>
    <w:p w:rsidR="00CF3759" w:rsidRDefault="00CF3759" w:rsidP="00CF3759">
      <w:pPr>
        <w:pStyle w:val="10"/>
        <w:keepNext/>
        <w:keepLines/>
        <w:shd w:val="clear" w:color="auto" w:fill="auto"/>
        <w:spacing w:line="220" w:lineRule="exact"/>
        <w:ind w:right="160" w:firstLine="0"/>
        <w:jc w:val="center"/>
      </w:pPr>
      <w:bookmarkStart w:id="0" w:name="bookmark42"/>
    </w:p>
    <w:p w:rsidR="00CF3759" w:rsidRDefault="00CF3759" w:rsidP="00CF3759">
      <w:pPr>
        <w:pStyle w:val="10"/>
        <w:keepNext/>
        <w:keepLines/>
        <w:shd w:val="clear" w:color="auto" w:fill="auto"/>
        <w:spacing w:line="220" w:lineRule="exact"/>
        <w:ind w:right="160" w:firstLine="0"/>
        <w:jc w:val="center"/>
        <w:rPr>
          <w:sz w:val="24"/>
          <w:szCs w:val="24"/>
        </w:rPr>
      </w:pPr>
      <w:r w:rsidRPr="00CF3759">
        <w:rPr>
          <w:sz w:val="24"/>
          <w:szCs w:val="24"/>
        </w:rPr>
        <w:t xml:space="preserve">Музыкальный кадетский корпус </w:t>
      </w:r>
      <w:proofErr w:type="gramStart"/>
      <w:r w:rsidRPr="00CF3759">
        <w:rPr>
          <w:sz w:val="24"/>
          <w:szCs w:val="24"/>
        </w:rPr>
        <w:t>Северо-</w:t>
      </w:r>
      <w:r>
        <w:rPr>
          <w:sz w:val="24"/>
          <w:szCs w:val="24"/>
        </w:rPr>
        <w:t>К</w:t>
      </w:r>
      <w:r w:rsidRPr="00CF3759">
        <w:rPr>
          <w:sz w:val="24"/>
          <w:szCs w:val="24"/>
        </w:rPr>
        <w:t>авказского</w:t>
      </w:r>
      <w:proofErr w:type="gramEnd"/>
      <w:r w:rsidRPr="00CF3759">
        <w:rPr>
          <w:sz w:val="24"/>
          <w:szCs w:val="24"/>
        </w:rPr>
        <w:t xml:space="preserve"> государственного </w:t>
      </w:r>
    </w:p>
    <w:p w:rsidR="00CF3759" w:rsidRPr="00CF3759" w:rsidRDefault="00CF3759" w:rsidP="00CF3759">
      <w:pPr>
        <w:pStyle w:val="10"/>
        <w:keepNext/>
        <w:keepLines/>
        <w:shd w:val="clear" w:color="auto" w:fill="auto"/>
        <w:spacing w:line="220" w:lineRule="exact"/>
        <w:ind w:right="160" w:firstLine="0"/>
        <w:jc w:val="center"/>
        <w:rPr>
          <w:sz w:val="24"/>
          <w:szCs w:val="24"/>
        </w:rPr>
      </w:pPr>
      <w:r w:rsidRPr="00CF3759">
        <w:rPr>
          <w:sz w:val="24"/>
          <w:szCs w:val="24"/>
        </w:rPr>
        <w:t xml:space="preserve">института искусств </w:t>
      </w:r>
    </w:p>
    <w:p w:rsidR="00CF3759" w:rsidRPr="00CF3759" w:rsidRDefault="00CF3759" w:rsidP="00CF3759">
      <w:pPr>
        <w:pStyle w:val="10"/>
        <w:keepNext/>
        <w:keepLines/>
        <w:shd w:val="clear" w:color="auto" w:fill="auto"/>
        <w:spacing w:line="220" w:lineRule="exact"/>
        <w:ind w:right="160" w:firstLine="0"/>
        <w:jc w:val="center"/>
        <w:rPr>
          <w:sz w:val="24"/>
          <w:szCs w:val="24"/>
        </w:rPr>
      </w:pPr>
    </w:p>
    <w:p w:rsidR="00CF3759" w:rsidRPr="00CF3759" w:rsidRDefault="00CF3759" w:rsidP="00CF3759">
      <w:pPr>
        <w:pStyle w:val="a4"/>
        <w:jc w:val="center"/>
        <w:rPr>
          <w:rFonts w:ascii="Times New Roman" w:hAnsi="Times New Roman" w:cs="Times New Roman"/>
          <w:b/>
        </w:rPr>
      </w:pPr>
      <w:r w:rsidRPr="00CF3759">
        <w:rPr>
          <w:rFonts w:ascii="Times New Roman" w:hAnsi="Times New Roman" w:cs="Times New Roman"/>
          <w:b/>
        </w:rPr>
        <w:t>ПОЛОЖЕНИЕ</w:t>
      </w:r>
      <w:bookmarkEnd w:id="0"/>
    </w:p>
    <w:p w:rsidR="00CF3759" w:rsidRPr="00CF3759" w:rsidRDefault="00CF3759" w:rsidP="00CF3759">
      <w:pPr>
        <w:pStyle w:val="a4"/>
        <w:rPr>
          <w:rFonts w:ascii="Times New Roman" w:hAnsi="Times New Roman" w:cs="Times New Roman"/>
          <w:b/>
        </w:rPr>
      </w:pPr>
      <w:r w:rsidRPr="00CF3759">
        <w:rPr>
          <w:rFonts w:ascii="Times New Roman" w:hAnsi="Times New Roman" w:cs="Times New Roman"/>
          <w:b/>
          <w:spacing w:val="-4"/>
        </w:rPr>
        <w:t xml:space="preserve">о защите персональных данных работников </w:t>
      </w:r>
      <w:r>
        <w:rPr>
          <w:rFonts w:ascii="Times New Roman" w:hAnsi="Times New Roman" w:cs="Times New Roman"/>
          <w:b/>
          <w:spacing w:val="-4"/>
        </w:rPr>
        <w:t>М</w:t>
      </w:r>
      <w:r w:rsidRPr="00CF3759">
        <w:rPr>
          <w:rFonts w:ascii="Times New Roman" w:hAnsi="Times New Roman" w:cs="Times New Roman"/>
          <w:b/>
        </w:rPr>
        <w:t xml:space="preserve">узыкального кадетского корпуса </w:t>
      </w:r>
      <w:bookmarkStart w:id="1" w:name="_GoBack"/>
      <w:bookmarkEnd w:id="1"/>
      <w:proofErr w:type="gramStart"/>
      <w:r w:rsidRPr="00CF3759">
        <w:rPr>
          <w:rFonts w:ascii="Times New Roman" w:hAnsi="Times New Roman" w:cs="Times New Roman"/>
          <w:b/>
        </w:rPr>
        <w:t>Северо-Кавказского</w:t>
      </w:r>
      <w:proofErr w:type="gramEnd"/>
      <w:r w:rsidRPr="00CF3759">
        <w:rPr>
          <w:rFonts w:ascii="Times New Roman" w:hAnsi="Times New Roman" w:cs="Times New Roman"/>
          <w:b/>
        </w:rPr>
        <w:t xml:space="preserve"> государственного института искусств</w:t>
      </w:r>
    </w:p>
    <w:p w:rsidR="00CF3759" w:rsidRPr="00CF3759" w:rsidRDefault="00CF3759" w:rsidP="00CF3759">
      <w:pPr>
        <w:pStyle w:val="a4"/>
        <w:rPr>
          <w:rFonts w:ascii="Times New Roman" w:hAnsi="Times New Roman" w:cs="Times New Roman"/>
          <w:b/>
        </w:rPr>
      </w:pPr>
    </w:p>
    <w:p w:rsidR="00CF3759" w:rsidRPr="00CF3759" w:rsidRDefault="00CF3759" w:rsidP="00CF3759">
      <w:pPr>
        <w:pStyle w:val="a4"/>
        <w:jc w:val="both"/>
        <w:rPr>
          <w:rFonts w:ascii="Times New Roman" w:hAnsi="Times New Roman" w:cs="Times New Roman"/>
          <w:b/>
        </w:rPr>
      </w:pPr>
    </w:p>
    <w:p w:rsidR="00CF3759" w:rsidRPr="00CF3759" w:rsidRDefault="00CF3759" w:rsidP="00CF3759">
      <w:pPr>
        <w:pStyle w:val="a4"/>
        <w:numPr>
          <w:ilvl w:val="0"/>
          <w:numId w:val="6"/>
        </w:numPr>
        <w:jc w:val="both"/>
        <w:rPr>
          <w:rFonts w:ascii="Times New Roman" w:hAnsi="Times New Roman" w:cs="Times New Roman"/>
          <w:b/>
        </w:rPr>
      </w:pPr>
      <w:r w:rsidRPr="00CF3759">
        <w:rPr>
          <w:rFonts w:ascii="Times New Roman" w:hAnsi="Times New Roman" w:cs="Times New Roman"/>
          <w:b/>
        </w:rPr>
        <w:t>Общие положения</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Цель данного Положения - защита персональных данных от несанкционированного доступа.</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Настоящее положение утверждается ректором СКГИИ и является обязательным для исполнения всеми сотрудниками, имеющими доступ к персональным данным сотрудника.</w:t>
      </w:r>
    </w:p>
    <w:p w:rsidR="00CF3759" w:rsidRPr="00CF3759" w:rsidRDefault="00CF3759" w:rsidP="00CF3759">
      <w:pPr>
        <w:pStyle w:val="a4"/>
        <w:jc w:val="both"/>
        <w:rPr>
          <w:rFonts w:ascii="Times New Roman" w:hAnsi="Times New Roman" w:cs="Times New Roman"/>
        </w:rPr>
      </w:pPr>
    </w:p>
    <w:p w:rsidR="00CF3759" w:rsidRPr="00CF3759" w:rsidRDefault="00CF3759" w:rsidP="00CF3759">
      <w:pPr>
        <w:pStyle w:val="a4"/>
        <w:numPr>
          <w:ilvl w:val="0"/>
          <w:numId w:val="6"/>
        </w:numPr>
        <w:jc w:val="both"/>
        <w:rPr>
          <w:rFonts w:ascii="Times New Roman" w:hAnsi="Times New Roman" w:cs="Times New Roman"/>
          <w:b/>
        </w:rPr>
      </w:pPr>
      <w:r w:rsidRPr="00CF3759">
        <w:rPr>
          <w:rFonts w:ascii="Times New Roman" w:hAnsi="Times New Roman" w:cs="Times New Roman"/>
          <w:b/>
        </w:rPr>
        <w:t>Понятие и состав персональных данных</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Персональные данные работника – информация, необходимая работодателю в связи с трудовыми отношениями и касающиеся конкретного работника.</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Состав Персональных данных работника:</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анкетные и биографические данные;</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образование;</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lastRenderedPageBreak/>
        <w:t>сведения о трудовом и общем стаже;</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сведения о составе семьи;</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паспортные данные;</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сведения о воинском учете;</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сведения о заработной плате сотрудника;</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сведения о социальных льготах;</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специальность,</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занимаемая должность;</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наличие судимостей;</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адрес места жительства;</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телефон;</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место работы или учебы членов семьи и родственников;</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характер взаимоотношений в семье;</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содержание трудового договора;</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состав декларируемых сведений о наличии материальных ценностей;</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содержание декларации, подаваемой в налоговую инспекцию;</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подлинники и копии приказов по личному составу;</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личные дела и трудовые книжки сотрудников;</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основания к приказам по личному составу;</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дела, содержащие материалы по повышению квалификации и переподготовке сотрудников, их аттестации, служебным расследованиям;</w:t>
      </w:r>
    </w:p>
    <w:p w:rsidR="00CF3759" w:rsidRPr="00CF3759" w:rsidRDefault="00CF3759" w:rsidP="00CF3759">
      <w:pPr>
        <w:pStyle w:val="a4"/>
        <w:numPr>
          <w:ilvl w:val="0"/>
          <w:numId w:val="7"/>
        </w:numPr>
        <w:jc w:val="both"/>
        <w:rPr>
          <w:rFonts w:ascii="Times New Roman" w:hAnsi="Times New Roman" w:cs="Times New Roman"/>
        </w:rPr>
      </w:pPr>
      <w:r w:rsidRPr="00CF3759">
        <w:rPr>
          <w:rFonts w:ascii="Times New Roman" w:hAnsi="Times New Roman" w:cs="Times New Roman"/>
        </w:rPr>
        <w:t>копии отчетов, направляемые в органы статистики;</w:t>
      </w:r>
    </w:p>
    <w:p w:rsidR="00CF3759" w:rsidRPr="00CF3759" w:rsidRDefault="00CF3759" w:rsidP="00CF3759">
      <w:pPr>
        <w:pStyle w:val="a4"/>
        <w:ind w:firstLine="708"/>
        <w:jc w:val="both"/>
        <w:rPr>
          <w:rFonts w:ascii="Times New Roman" w:hAnsi="Times New Roman" w:cs="Times New Roman"/>
        </w:rPr>
      </w:pPr>
      <w:r w:rsidRPr="00CF3759">
        <w:rPr>
          <w:rFonts w:ascii="Times New Roman" w:hAnsi="Times New Roman" w:cs="Times New Roman"/>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CF3759" w:rsidRDefault="00CF3759" w:rsidP="00CF3759">
      <w:pPr>
        <w:pStyle w:val="a4"/>
        <w:jc w:val="both"/>
        <w:rPr>
          <w:rFonts w:ascii="Times New Roman" w:hAnsi="Times New Roman" w:cs="Times New Roman"/>
        </w:rPr>
      </w:pPr>
    </w:p>
    <w:p w:rsidR="00CF3759" w:rsidRPr="00CF3759" w:rsidRDefault="00CF3759" w:rsidP="00CF3759">
      <w:pPr>
        <w:pStyle w:val="a4"/>
        <w:numPr>
          <w:ilvl w:val="0"/>
          <w:numId w:val="6"/>
        </w:numPr>
        <w:jc w:val="both"/>
        <w:rPr>
          <w:rFonts w:ascii="Times New Roman" w:hAnsi="Times New Roman" w:cs="Times New Roman"/>
          <w:b/>
        </w:rPr>
      </w:pPr>
      <w:r w:rsidRPr="00CF3759">
        <w:rPr>
          <w:rFonts w:ascii="Times New Roman" w:hAnsi="Times New Roman" w:cs="Times New Roman"/>
          <w:b/>
        </w:rPr>
        <w:t>Обязанности работодателя</w:t>
      </w:r>
    </w:p>
    <w:p w:rsidR="00CF3759" w:rsidRPr="00CF3759" w:rsidRDefault="00CF3759" w:rsidP="00CF3759">
      <w:pPr>
        <w:pStyle w:val="a4"/>
        <w:numPr>
          <w:ilvl w:val="1"/>
          <w:numId w:val="6"/>
        </w:numPr>
        <w:jc w:val="both"/>
        <w:rPr>
          <w:rFonts w:ascii="Times New Roman" w:hAnsi="Times New Roman" w:cs="Times New Roman"/>
        </w:rPr>
      </w:pPr>
      <w:r w:rsidRPr="00CF3759">
        <w:rPr>
          <w:rFonts w:ascii="Times New Roman" w:hAnsi="Times New Roman" w:cs="Times New Roman"/>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lastRenderedPageBreak/>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F3759" w:rsidRPr="00CF3759" w:rsidRDefault="00CF3759" w:rsidP="00CF3759">
      <w:pPr>
        <w:pStyle w:val="a4"/>
        <w:numPr>
          <w:ilvl w:val="2"/>
          <w:numId w:val="6"/>
        </w:numPr>
        <w:jc w:val="both"/>
        <w:rPr>
          <w:rFonts w:ascii="Times New Roman" w:hAnsi="Times New Roman" w:cs="Times New Roman"/>
        </w:rPr>
      </w:pPr>
      <w:r w:rsidRPr="00CF3759">
        <w:rPr>
          <w:rFonts w:ascii="Times New Roman" w:hAnsi="Times New Roman" w:cs="Times New Roman"/>
        </w:rPr>
        <w:t>Работники не должны отказываться от своих прав на сохранение и защиту тайны;</w:t>
      </w:r>
    </w:p>
    <w:p w:rsidR="00CF3759" w:rsidRDefault="00CF3759" w:rsidP="00CF3759">
      <w:pPr>
        <w:pStyle w:val="a4"/>
        <w:jc w:val="both"/>
        <w:rPr>
          <w:rFonts w:ascii="Times New Roman" w:hAnsi="Times New Roman" w:cs="Times New Roman"/>
        </w:rPr>
      </w:pPr>
    </w:p>
    <w:p w:rsidR="00CF3759" w:rsidRPr="00CF3759" w:rsidRDefault="00CF3759" w:rsidP="00CF3759">
      <w:pPr>
        <w:pStyle w:val="a4"/>
        <w:numPr>
          <w:ilvl w:val="0"/>
          <w:numId w:val="6"/>
        </w:numPr>
        <w:jc w:val="both"/>
        <w:rPr>
          <w:rFonts w:ascii="Times New Roman" w:hAnsi="Times New Roman" w:cs="Times New Roman"/>
          <w:b/>
        </w:rPr>
      </w:pPr>
      <w:r w:rsidRPr="00CF3759">
        <w:rPr>
          <w:rFonts w:ascii="Times New Roman" w:hAnsi="Times New Roman" w:cs="Times New Roman"/>
          <w:b/>
        </w:rPr>
        <w:t>Обязанности работника</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Своевременно сообщать работодателю об изменении своих персональных данных;</w:t>
      </w:r>
    </w:p>
    <w:p w:rsidR="00F92F39" w:rsidRDefault="00F92F39" w:rsidP="00CF3759">
      <w:pPr>
        <w:pStyle w:val="a4"/>
        <w:jc w:val="both"/>
        <w:rPr>
          <w:rFonts w:ascii="Times New Roman" w:hAnsi="Times New Roman" w:cs="Times New Roman"/>
        </w:rPr>
      </w:pPr>
    </w:p>
    <w:p w:rsidR="00CF3759" w:rsidRPr="00F92F39" w:rsidRDefault="00CF3759" w:rsidP="00F92F39">
      <w:pPr>
        <w:pStyle w:val="a4"/>
        <w:numPr>
          <w:ilvl w:val="0"/>
          <w:numId w:val="6"/>
        </w:numPr>
        <w:jc w:val="both"/>
        <w:rPr>
          <w:rFonts w:ascii="Times New Roman" w:hAnsi="Times New Roman" w:cs="Times New Roman"/>
          <w:b/>
        </w:rPr>
      </w:pPr>
      <w:r w:rsidRPr="00F92F39">
        <w:rPr>
          <w:rFonts w:ascii="Times New Roman" w:hAnsi="Times New Roman" w:cs="Times New Roman"/>
          <w:b/>
        </w:rPr>
        <w:t>Права работника</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 xml:space="preserve">Требовать исключения или исправления </w:t>
      </w:r>
      <w:r w:rsidR="00F92F39" w:rsidRPr="00CF3759">
        <w:rPr>
          <w:rFonts w:ascii="Times New Roman" w:hAnsi="Times New Roman" w:cs="Times New Roman"/>
        </w:rPr>
        <w:t>неверных,</w:t>
      </w:r>
      <w:r w:rsidRPr="00CF3759">
        <w:rPr>
          <w:rFonts w:ascii="Times New Roman" w:hAnsi="Times New Roman" w:cs="Times New Roman"/>
        </w:rPr>
        <w:t xml:space="preserve"> или неполных персональных данных;</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Персональные данные оценочного характера дополнить заявлением, выражающим его собственную точку зрения;</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Определять своих представителей для защиты своих персональных данных;</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На сохранение и защиту своей личной и семейной тайны.</w:t>
      </w:r>
    </w:p>
    <w:p w:rsidR="00CF3759" w:rsidRPr="00CF3759" w:rsidRDefault="00CF3759" w:rsidP="00CF3759">
      <w:pPr>
        <w:pStyle w:val="a4"/>
        <w:jc w:val="both"/>
        <w:rPr>
          <w:rFonts w:ascii="Times New Roman" w:hAnsi="Times New Roman" w:cs="Times New Roman"/>
        </w:rPr>
      </w:pPr>
    </w:p>
    <w:p w:rsidR="00CF3759" w:rsidRPr="00CF3759" w:rsidRDefault="00CF3759" w:rsidP="00F92F39">
      <w:pPr>
        <w:pStyle w:val="a4"/>
        <w:numPr>
          <w:ilvl w:val="0"/>
          <w:numId w:val="6"/>
        </w:numPr>
        <w:jc w:val="both"/>
        <w:rPr>
          <w:rFonts w:ascii="Times New Roman" w:hAnsi="Times New Roman" w:cs="Times New Roman"/>
        </w:rPr>
      </w:pPr>
      <w:r w:rsidRPr="00F92F39">
        <w:rPr>
          <w:rFonts w:ascii="Times New Roman" w:hAnsi="Times New Roman" w:cs="Times New Roman"/>
          <w:b/>
        </w:rPr>
        <w:t>Сбор, обработка и хранение персональных данных</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Обработка, передача и хранение персональных данных работника.</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К обработке, передаче и хранению персональных данных работника могут иметь доступ сотрудники:</w:t>
      </w:r>
    </w:p>
    <w:p w:rsidR="00CF3759" w:rsidRPr="00CF3759" w:rsidRDefault="00CF3759" w:rsidP="00F92F39">
      <w:pPr>
        <w:pStyle w:val="a4"/>
        <w:numPr>
          <w:ilvl w:val="0"/>
          <w:numId w:val="9"/>
        </w:numPr>
        <w:jc w:val="both"/>
        <w:rPr>
          <w:rFonts w:ascii="Times New Roman" w:hAnsi="Times New Roman" w:cs="Times New Roman"/>
        </w:rPr>
      </w:pPr>
      <w:r w:rsidRPr="00CF3759">
        <w:rPr>
          <w:rFonts w:ascii="Times New Roman" w:hAnsi="Times New Roman" w:cs="Times New Roman"/>
        </w:rPr>
        <w:t>бухгалтерии;</w:t>
      </w:r>
    </w:p>
    <w:p w:rsidR="00CF3759" w:rsidRPr="00CF3759" w:rsidRDefault="00CF3759" w:rsidP="00F92F39">
      <w:pPr>
        <w:pStyle w:val="a4"/>
        <w:numPr>
          <w:ilvl w:val="0"/>
          <w:numId w:val="9"/>
        </w:numPr>
        <w:jc w:val="both"/>
        <w:rPr>
          <w:rFonts w:ascii="Times New Roman" w:hAnsi="Times New Roman" w:cs="Times New Roman"/>
        </w:rPr>
      </w:pPr>
      <w:r w:rsidRPr="00CF3759">
        <w:rPr>
          <w:rFonts w:ascii="Times New Roman" w:hAnsi="Times New Roman" w:cs="Times New Roman"/>
        </w:rPr>
        <w:t>сотрудники службы управления персоналом;</w:t>
      </w:r>
    </w:p>
    <w:p w:rsidR="00CF3759" w:rsidRPr="00CF3759" w:rsidRDefault="00CF3759" w:rsidP="00F92F39">
      <w:pPr>
        <w:pStyle w:val="a4"/>
        <w:numPr>
          <w:ilvl w:val="0"/>
          <w:numId w:val="9"/>
        </w:numPr>
        <w:jc w:val="both"/>
        <w:rPr>
          <w:rFonts w:ascii="Times New Roman" w:hAnsi="Times New Roman" w:cs="Times New Roman"/>
        </w:rPr>
      </w:pPr>
      <w:r w:rsidRPr="00CF3759">
        <w:rPr>
          <w:rFonts w:ascii="Times New Roman" w:hAnsi="Times New Roman" w:cs="Times New Roman"/>
        </w:rPr>
        <w:t>сотрудники компьютерных отделов.</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При передаче персональных данных работника работодатель должен соблюдать следующие требования:</w:t>
      </w:r>
    </w:p>
    <w:p w:rsidR="00CF3759" w:rsidRPr="00CF3759" w:rsidRDefault="00CF3759" w:rsidP="00F92F39">
      <w:pPr>
        <w:pStyle w:val="a4"/>
        <w:numPr>
          <w:ilvl w:val="0"/>
          <w:numId w:val="11"/>
        </w:numPr>
        <w:jc w:val="both"/>
        <w:rPr>
          <w:rFonts w:ascii="Times New Roman" w:hAnsi="Times New Roman" w:cs="Times New Roman"/>
        </w:rPr>
      </w:pPr>
      <w:r w:rsidRPr="00CF3759">
        <w:rPr>
          <w:rFonts w:ascii="Times New Roman" w:hAnsi="Times New Roman" w:cs="Times New Roman"/>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F3759" w:rsidRPr="00CF3759" w:rsidRDefault="00CF3759" w:rsidP="00F92F39">
      <w:pPr>
        <w:pStyle w:val="a4"/>
        <w:numPr>
          <w:ilvl w:val="0"/>
          <w:numId w:val="11"/>
        </w:numPr>
        <w:jc w:val="both"/>
        <w:rPr>
          <w:rFonts w:ascii="Times New Roman" w:hAnsi="Times New Roman" w:cs="Times New Roman"/>
        </w:rPr>
      </w:pPr>
      <w:r w:rsidRPr="00CF3759">
        <w:rPr>
          <w:rFonts w:ascii="Times New Roman" w:hAnsi="Times New Roman" w:cs="Times New Roman"/>
        </w:rPr>
        <w:t>не сообщать персональные данные работника в коммерческих целях без его письменного согласия;</w:t>
      </w:r>
    </w:p>
    <w:p w:rsidR="00CF3759" w:rsidRPr="00CF3759" w:rsidRDefault="00CF3759" w:rsidP="00F92F39">
      <w:pPr>
        <w:pStyle w:val="a4"/>
        <w:numPr>
          <w:ilvl w:val="0"/>
          <w:numId w:val="11"/>
        </w:numPr>
        <w:jc w:val="both"/>
        <w:rPr>
          <w:rFonts w:ascii="Times New Roman" w:hAnsi="Times New Roman" w:cs="Times New Roman"/>
        </w:rPr>
      </w:pPr>
      <w:r w:rsidRPr="00CF3759">
        <w:rPr>
          <w:rFonts w:ascii="Times New Roman" w:hAnsi="Times New Roman" w:cs="Times New Roman"/>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F3759" w:rsidRPr="00CF3759" w:rsidRDefault="00CF3759" w:rsidP="00F92F39">
      <w:pPr>
        <w:pStyle w:val="a4"/>
        <w:numPr>
          <w:ilvl w:val="0"/>
          <w:numId w:val="11"/>
        </w:numPr>
        <w:jc w:val="both"/>
        <w:rPr>
          <w:rFonts w:ascii="Times New Roman" w:hAnsi="Times New Roman" w:cs="Times New Roman"/>
        </w:rPr>
      </w:pPr>
      <w:r w:rsidRPr="00CF3759">
        <w:rPr>
          <w:rFonts w:ascii="Times New Roman" w:hAnsi="Times New Roman" w:cs="Times New Roman"/>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w:t>
      </w:r>
      <w:r w:rsidRPr="00CF3759">
        <w:rPr>
          <w:rFonts w:ascii="Times New Roman" w:hAnsi="Times New Roman" w:cs="Times New Roman"/>
        </w:rPr>
        <w:lastRenderedPageBreak/>
        <w:t>персональные данные работника, которые необходимы для выполнения конкретных функций;</w:t>
      </w:r>
    </w:p>
    <w:p w:rsidR="00CF3759" w:rsidRPr="00CF3759" w:rsidRDefault="00CF3759" w:rsidP="00F92F39">
      <w:pPr>
        <w:pStyle w:val="a4"/>
        <w:numPr>
          <w:ilvl w:val="0"/>
          <w:numId w:val="11"/>
        </w:numPr>
        <w:jc w:val="both"/>
        <w:rPr>
          <w:rFonts w:ascii="Times New Roman" w:hAnsi="Times New Roman" w:cs="Times New Roman"/>
        </w:rPr>
      </w:pPr>
      <w:r w:rsidRPr="00CF3759">
        <w:rPr>
          <w:rFonts w:ascii="Times New Roman" w:hAnsi="Times New Roman" w:cs="Times New Roman"/>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F3759" w:rsidRPr="00CF3759" w:rsidRDefault="00CF3759" w:rsidP="00F92F39">
      <w:pPr>
        <w:pStyle w:val="a4"/>
        <w:numPr>
          <w:ilvl w:val="0"/>
          <w:numId w:val="11"/>
        </w:numPr>
        <w:jc w:val="both"/>
        <w:rPr>
          <w:rFonts w:ascii="Times New Roman" w:hAnsi="Times New Roman" w:cs="Times New Roman"/>
        </w:rPr>
      </w:pPr>
      <w:r w:rsidRPr="00CF3759">
        <w:rPr>
          <w:rFonts w:ascii="Times New Roman" w:hAnsi="Times New Roman" w:cs="Times New Roman"/>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При передаче персональных данных работника потребителям (в том числе и в коммерческих целях) за пределы СКГИИ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Не допускается отвечать на вопросы, связанные с передачей персональной информации по телефону или факсу.</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По возможности персональные данные обезличиваются.</w:t>
      </w:r>
    </w:p>
    <w:p w:rsidR="00CF3759" w:rsidRPr="00CF3759" w:rsidRDefault="00CF3759" w:rsidP="00CF3759">
      <w:pPr>
        <w:pStyle w:val="a4"/>
        <w:jc w:val="both"/>
        <w:rPr>
          <w:rFonts w:ascii="Times New Roman" w:hAnsi="Times New Roman" w:cs="Times New Roman"/>
        </w:rPr>
      </w:pPr>
    </w:p>
    <w:p w:rsidR="00CF3759" w:rsidRPr="00F92F39" w:rsidRDefault="00CF3759" w:rsidP="00F92F39">
      <w:pPr>
        <w:pStyle w:val="a4"/>
        <w:numPr>
          <w:ilvl w:val="0"/>
          <w:numId w:val="6"/>
        </w:numPr>
        <w:jc w:val="both"/>
        <w:rPr>
          <w:rFonts w:ascii="Times New Roman" w:hAnsi="Times New Roman" w:cs="Times New Roman"/>
          <w:b/>
        </w:rPr>
      </w:pPr>
      <w:r w:rsidRPr="00F92F39">
        <w:rPr>
          <w:rFonts w:ascii="Times New Roman" w:hAnsi="Times New Roman" w:cs="Times New Roman"/>
          <w:b/>
        </w:rPr>
        <w:t>Доступ к персональным данным сотрудника</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Внутренний доступ (доступ внутри организации).</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Право доступа к персональным данным сотрудника имеют:</w:t>
      </w:r>
    </w:p>
    <w:p w:rsidR="00CF3759" w:rsidRPr="00CF3759" w:rsidRDefault="00CF3759" w:rsidP="00F92F39">
      <w:pPr>
        <w:pStyle w:val="a4"/>
        <w:numPr>
          <w:ilvl w:val="0"/>
          <w:numId w:val="12"/>
        </w:numPr>
        <w:jc w:val="both"/>
        <w:rPr>
          <w:rFonts w:ascii="Times New Roman" w:hAnsi="Times New Roman" w:cs="Times New Roman"/>
        </w:rPr>
      </w:pPr>
      <w:r w:rsidRPr="00CF3759">
        <w:rPr>
          <w:rFonts w:ascii="Times New Roman" w:hAnsi="Times New Roman" w:cs="Times New Roman"/>
        </w:rPr>
        <w:t>ректор СКГИИ;</w:t>
      </w:r>
    </w:p>
    <w:p w:rsidR="00CF3759" w:rsidRPr="00CF3759" w:rsidRDefault="00F92F39" w:rsidP="00F92F39">
      <w:pPr>
        <w:pStyle w:val="a4"/>
        <w:numPr>
          <w:ilvl w:val="0"/>
          <w:numId w:val="12"/>
        </w:numPr>
        <w:jc w:val="both"/>
        <w:rPr>
          <w:rFonts w:ascii="Times New Roman" w:hAnsi="Times New Roman" w:cs="Times New Roman"/>
        </w:rPr>
      </w:pPr>
      <w:r>
        <w:rPr>
          <w:rFonts w:ascii="Times New Roman" w:hAnsi="Times New Roman" w:cs="Times New Roman"/>
        </w:rPr>
        <w:t>р</w:t>
      </w:r>
      <w:r w:rsidR="00CF3759" w:rsidRPr="00CF3759">
        <w:rPr>
          <w:rFonts w:ascii="Times New Roman" w:hAnsi="Times New Roman" w:cs="Times New Roman"/>
        </w:rPr>
        <w:t>уководители структурных подразделений по направлению деятельности (доступ к личным данным только сотрудников своего подразделения);</w:t>
      </w:r>
    </w:p>
    <w:p w:rsidR="00CF3759" w:rsidRPr="00CF3759" w:rsidRDefault="00CF3759" w:rsidP="00F92F39">
      <w:pPr>
        <w:pStyle w:val="a4"/>
        <w:numPr>
          <w:ilvl w:val="0"/>
          <w:numId w:val="12"/>
        </w:numPr>
        <w:jc w:val="both"/>
        <w:rPr>
          <w:rFonts w:ascii="Times New Roman" w:hAnsi="Times New Roman" w:cs="Times New Roman"/>
        </w:rPr>
      </w:pPr>
      <w:r w:rsidRPr="00CF3759">
        <w:rPr>
          <w:rFonts w:ascii="Times New Roman" w:hAnsi="Times New Roman" w:cs="Times New Roman"/>
        </w:rPr>
        <w:t>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CF3759" w:rsidRPr="00CF3759" w:rsidRDefault="00CF3759" w:rsidP="00F92F39">
      <w:pPr>
        <w:pStyle w:val="a4"/>
        <w:numPr>
          <w:ilvl w:val="0"/>
          <w:numId w:val="12"/>
        </w:numPr>
        <w:jc w:val="both"/>
        <w:rPr>
          <w:rFonts w:ascii="Times New Roman" w:hAnsi="Times New Roman" w:cs="Times New Roman"/>
        </w:rPr>
      </w:pPr>
      <w:r w:rsidRPr="00CF3759">
        <w:rPr>
          <w:rFonts w:ascii="Times New Roman" w:hAnsi="Times New Roman" w:cs="Times New Roman"/>
        </w:rPr>
        <w:t>сам работник, носитель данных.</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Другие сотрудники организации имеют доступ к персональным данным работника только с письменного согласия самого работника, носителя данных.</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Внешний доступ.</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К числу массовых потребителей персональных данных вне СКГИИ можно отнести государственные и негосударственные функциональные структуры:</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налоговые инспекции;</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правоохранительные органы;</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органы статистики;</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страховые агентства;</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военкоматы;</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органы социального страхования;</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пенсионные фонды;</w:t>
      </w:r>
    </w:p>
    <w:p w:rsidR="00CF3759" w:rsidRPr="00CF3759" w:rsidRDefault="00CF3759" w:rsidP="00F92F39">
      <w:pPr>
        <w:pStyle w:val="a4"/>
        <w:numPr>
          <w:ilvl w:val="0"/>
          <w:numId w:val="16"/>
        </w:numPr>
        <w:jc w:val="both"/>
        <w:rPr>
          <w:rFonts w:ascii="Times New Roman" w:hAnsi="Times New Roman" w:cs="Times New Roman"/>
        </w:rPr>
      </w:pPr>
      <w:r w:rsidRPr="00CF3759">
        <w:rPr>
          <w:rFonts w:ascii="Times New Roman" w:hAnsi="Times New Roman" w:cs="Times New Roman"/>
        </w:rPr>
        <w:t>подразделения муниципальных органов управления;</w:t>
      </w:r>
    </w:p>
    <w:p w:rsidR="00CF3759" w:rsidRPr="00CF3759" w:rsidRDefault="00CF3759" w:rsidP="00F92F39">
      <w:pPr>
        <w:pStyle w:val="a4"/>
        <w:numPr>
          <w:ilvl w:val="2"/>
          <w:numId w:val="6"/>
        </w:numPr>
        <w:jc w:val="both"/>
        <w:rPr>
          <w:rFonts w:ascii="Times New Roman" w:hAnsi="Times New Roman" w:cs="Times New Roman"/>
        </w:rPr>
      </w:pPr>
      <w:proofErr w:type="spellStart"/>
      <w:r w:rsidRPr="00CF3759">
        <w:rPr>
          <w:rFonts w:ascii="Times New Roman" w:hAnsi="Times New Roman" w:cs="Times New Roman"/>
        </w:rPr>
        <w:t>Надзорно</w:t>
      </w:r>
      <w:proofErr w:type="spellEnd"/>
      <w:r w:rsidRPr="00CF3759">
        <w:rPr>
          <w:rFonts w:ascii="Times New Roman" w:hAnsi="Times New Roman" w:cs="Times New Roman"/>
        </w:rPr>
        <w:t>-контрольные органы имеют доступ к информации только в сфере своей компетенции.</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lastRenderedPageBreak/>
        <w:t>Другие организации.</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Родственники и члены семей.</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CF3759" w:rsidRPr="00CF3759" w:rsidRDefault="00CF3759" w:rsidP="00CF3759">
      <w:pPr>
        <w:pStyle w:val="a4"/>
        <w:jc w:val="both"/>
        <w:rPr>
          <w:rFonts w:ascii="Times New Roman" w:hAnsi="Times New Roman" w:cs="Times New Roman"/>
        </w:rPr>
      </w:pPr>
      <w:r w:rsidRPr="00CF3759">
        <w:rPr>
          <w:rFonts w:ascii="Times New Roman" w:hAnsi="Times New Roman" w:cs="Times New Roman"/>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CF3759" w:rsidRPr="00CF3759" w:rsidRDefault="00CF3759" w:rsidP="00CF3759">
      <w:pPr>
        <w:pStyle w:val="a4"/>
        <w:jc w:val="both"/>
        <w:rPr>
          <w:rFonts w:ascii="Times New Roman" w:hAnsi="Times New Roman" w:cs="Times New Roman"/>
        </w:rPr>
      </w:pPr>
    </w:p>
    <w:p w:rsidR="00CF3759" w:rsidRPr="00F92F39" w:rsidRDefault="00CF3759" w:rsidP="00F92F39">
      <w:pPr>
        <w:pStyle w:val="a4"/>
        <w:numPr>
          <w:ilvl w:val="0"/>
          <w:numId w:val="6"/>
        </w:numPr>
        <w:jc w:val="both"/>
        <w:rPr>
          <w:rFonts w:ascii="Times New Roman" w:hAnsi="Times New Roman" w:cs="Times New Roman"/>
          <w:b/>
        </w:rPr>
      </w:pPr>
      <w:r w:rsidRPr="00F92F39">
        <w:rPr>
          <w:rFonts w:ascii="Times New Roman" w:hAnsi="Times New Roman" w:cs="Times New Roman"/>
          <w:b/>
        </w:rPr>
        <w:t>Защита персональных данных</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F3759" w:rsidRPr="00CF3759" w:rsidRDefault="00CF3759" w:rsidP="00CF3759">
      <w:pPr>
        <w:pStyle w:val="a4"/>
        <w:jc w:val="both"/>
        <w:rPr>
          <w:rFonts w:ascii="Times New Roman" w:hAnsi="Times New Roman" w:cs="Times New Roman"/>
        </w:rPr>
      </w:pPr>
      <w:r w:rsidRPr="00CF3759">
        <w:rPr>
          <w:rFonts w:ascii="Times New Roman" w:hAnsi="Times New Roman" w:cs="Times New Roman"/>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CF3759" w:rsidRPr="00CF3759" w:rsidRDefault="00F92F39" w:rsidP="00F92F39">
      <w:pPr>
        <w:pStyle w:val="a4"/>
        <w:numPr>
          <w:ilvl w:val="1"/>
          <w:numId w:val="6"/>
        </w:numPr>
        <w:jc w:val="both"/>
        <w:rPr>
          <w:rFonts w:ascii="Times New Roman" w:hAnsi="Times New Roman" w:cs="Times New Roman"/>
        </w:rPr>
      </w:pPr>
      <w:r>
        <w:rPr>
          <w:rFonts w:ascii="Times New Roman" w:hAnsi="Times New Roman" w:cs="Times New Roman"/>
        </w:rPr>
        <w:t xml:space="preserve"> </w:t>
      </w:r>
      <w:r w:rsidR="00CF3759" w:rsidRPr="00CF3759">
        <w:rPr>
          <w:rFonts w:ascii="Times New Roman" w:hAnsi="Times New Roman" w:cs="Times New Roman"/>
        </w:rPr>
        <w:t>«Внутренняя защита».</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ограничение и регламентация состава работников, функциональные обязанности которых требуют конфиденциальных знаний;</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строгое избирательное и обоснованное распределение документов и информации между работниками;</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рациональное размещение рабочих мест работников, при котором исключалось бы бесконтрольное использование защищаемой информации;</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знание работником требований нормативно – методических документов по защите информации и сохранении тайны;</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наличие необходимых условий в помещении для работы с конфиденциальными документами и базами данных;</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определение и регламентация состава работников, имеющих право доступа (входа) в помещение, в котором находится вычислительная техника;</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организация порядка уничтожения информации;</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своевременное выявление нарушения требований разрешительной системы доступа работниками подразделения;</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CF3759" w:rsidRPr="00CF3759" w:rsidRDefault="00CF3759" w:rsidP="00F92F39">
      <w:pPr>
        <w:pStyle w:val="a4"/>
        <w:numPr>
          <w:ilvl w:val="0"/>
          <w:numId w:val="17"/>
        </w:numPr>
        <w:jc w:val="both"/>
        <w:rPr>
          <w:rFonts w:ascii="Times New Roman" w:hAnsi="Times New Roman" w:cs="Times New Roman"/>
        </w:rPr>
      </w:pPr>
      <w:r w:rsidRPr="00CF3759">
        <w:rPr>
          <w:rFonts w:ascii="Times New Roman" w:hAnsi="Times New Roman" w:cs="Times New Roman"/>
        </w:rPr>
        <w:t xml:space="preserve">не допускается выдача личных дел сотрудников на рабочие места руководителей. Личные дела могут выдаваться на рабочие места только директору, руководителю </w:t>
      </w:r>
      <w:r w:rsidRPr="00CF3759">
        <w:rPr>
          <w:rFonts w:ascii="Times New Roman" w:hAnsi="Times New Roman" w:cs="Times New Roman"/>
        </w:rPr>
        <w:lastRenderedPageBreak/>
        <w:t>структурного подразделения.</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Защита персональных данных сотрудника на электронных носителях.</w:t>
      </w:r>
    </w:p>
    <w:p w:rsidR="00CF3759" w:rsidRPr="00CF3759" w:rsidRDefault="00CF3759" w:rsidP="00CF3759">
      <w:pPr>
        <w:pStyle w:val="a4"/>
        <w:jc w:val="both"/>
        <w:rPr>
          <w:rFonts w:ascii="Times New Roman" w:hAnsi="Times New Roman" w:cs="Times New Roman"/>
        </w:rPr>
      </w:pPr>
      <w:r w:rsidRPr="00CF3759">
        <w:rPr>
          <w:rFonts w:ascii="Times New Roman" w:hAnsi="Times New Roman" w:cs="Times New Roman"/>
        </w:rPr>
        <w:t>- Все папки, содержащие персональные данные сотрудника, должны быть защищены паролем, который сообщается своему непосредственному руководителю и отделу кадров.</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«Внешняя защита».</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Под посторонним лицом понимается любое лицо, не имеющее непосредственного отношения к деятельности СКГИИ, посетители, работники других организационных структур.</w:t>
      </w:r>
    </w:p>
    <w:p w:rsidR="00CF3759" w:rsidRPr="00CF3759" w:rsidRDefault="00CF3759" w:rsidP="00F92F39">
      <w:pPr>
        <w:pStyle w:val="a4"/>
        <w:ind w:firstLine="708"/>
        <w:jc w:val="both"/>
        <w:rPr>
          <w:rFonts w:ascii="Times New Roman" w:hAnsi="Times New Roman" w:cs="Times New Roman"/>
        </w:rPr>
      </w:pPr>
      <w:r w:rsidRPr="00CF3759">
        <w:rPr>
          <w:rFonts w:ascii="Times New Roman" w:hAnsi="Times New Roman" w:cs="Times New Roman"/>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Для защиты персональных данных сотрудников необходимо соблюдать ряд мер:</w:t>
      </w:r>
    </w:p>
    <w:p w:rsidR="00CF3759" w:rsidRPr="00CF3759" w:rsidRDefault="00CF3759" w:rsidP="00F92F39">
      <w:pPr>
        <w:pStyle w:val="a4"/>
        <w:numPr>
          <w:ilvl w:val="0"/>
          <w:numId w:val="18"/>
        </w:numPr>
        <w:jc w:val="both"/>
        <w:rPr>
          <w:rFonts w:ascii="Times New Roman" w:hAnsi="Times New Roman" w:cs="Times New Roman"/>
        </w:rPr>
      </w:pPr>
      <w:r w:rsidRPr="00CF3759">
        <w:rPr>
          <w:rFonts w:ascii="Times New Roman" w:hAnsi="Times New Roman" w:cs="Times New Roman"/>
        </w:rPr>
        <w:t>порядок приема, учета и контроля деятельности посетителей;</w:t>
      </w:r>
    </w:p>
    <w:p w:rsidR="00CF3759" w:rsidRPr="00CF3759" w:rsidRDefault="00CF3759" w:rsidP="00F92F39">
      <w:pPr>
        <w:pStyle w:val="a4"/>
        <w:numPr>
          <w:ilvl w:val="0"/>
          <w:numId w:val="18"/>
        </w:numPr>
        <w:jc w:val="both"/>
        <w:rPr>
          <w:rFonts w:ascii="Times New Roman" w:hAnsi="Times New Roman" w:cs="Times New Roman"/>
        </w:rPr>
      </w:pPr>
      <w:r w:rsidRPr="00CF3759">
        <w:rPr>
          <w:rFonts w:ascii="Times New Roman" w:hAnsi="Times New Roman" w:cs="Times New Roman"/>
        </w:rPr>
        <w:t>пропускной режим;</w:t>
      </w:r>
    </w:p>
    <w:p w:rsidR="00CF3759" w:rsidRPr="00CF3759" w:rsidRDefault="00CF3759" w:rsidP="00F92F39">
      <w:pPr>
        <w:pStyle w:val="a4"/>
        <w:numPr>
          <w:ilvl w:val="0"/>
          <w:numId w:val="18"/>
        </w:numPr>
        <w:jc w:val="both"/>
        <w:rPr>
          <w:rFonts w:ascii="Times New Roman" w:hAnsi="Times New Roman" w:cs="Times New Roman"/>
        </w:rPr>
      </w:pPr>
      <w:r w:rsidRPr="00CF3759">
        <w:rPr>
          <w:rFonts w:ascii="Times New Roman" w:hAnsi="Times New Roman" w:cs="Times New Roman"/>
        </w:rPr>
        <w:t>учет и порядок выдачи удостоверений;</w:t>
      </w:r>
    </w:p>
    <w:p w:rsidR="00CF3759" w:rsidRPr="00CF3759" w:rsidRDefault="00CF3759" w:rsidP="00F92F39">
      <w:pPr>
        <w:pStyle w:val="a4"/>
        <w:numPr>
          <w:ilvl w:val="0"/>
          <w:numId w:val="18"/>
        </w:numPr>
        <w:jc w:val="both"/>
        <w:rPr>
          <w:rFonts w:ascii="Times New Roman" w:hAnsi="Times New Roman" w:cs="Times New Roman"/>
        </w:rPr>
      </w:pPr>
      <w:r w:rsidRPr="00CF3759">
        <w:rPr>
          <w:rFonts w:ascii="Times New Roman" w:hAnsi="Times New Roman" w:cs="Times New Roman"/>
        </w:rPr>
        <w:t>технические средства охраны, сигнализации;</w:t>
      </w:r>
    </w:p>
    <w:p w:rsidR="00CF3759" w:rsidRPr="00CF3759" w:rsidRDefault="00CF3759" w:rsidP="00F92F39">
      <w:pPr>
        <w:pStyle w:val="a4"/>
        <w:numPr>
          <w:ilvl w:val="0"/>
          <w:numId w:val="18"/>
        </w:numPr>
        <w:jc w:val="both"/>
        <w:rPr>
          <w:rFonts w:ascii="Times New Roman" w:hAnsi="Times New Roman" w:cs="Times New Roman"/>
        </w:rPr>
      </w:pPr>
      <w:r w:rsidRPr="00CF3759">
        <w:rPr>
          <w:rFonts w:ascii="Times New Roman" w:hAnsi="Times New Roman" w:cs="Times New Roman"/>
        </w:rPr>
        <w:t>порядок охраны территории, зданий, помещений, транспортных средств;</w:t>
      </w:r>
    </w:p>
    <w:p w:rsidR="00CF3759" w:rsidRPr="00CF3759" w:rsidRDefault="00CF3759" w:rsidP="00F92F39">
      <w:pPr>
        <w:pStyle w:val="a4"/>
        <w:numPr>
          <w:ilvl w:val="0"/>
          <w:numId w:val="18"/>
        </w:numPr>
        <w:jc w:val="both"/>
        <w:rPr>
          <w:rFonts w:ascii="Times New Roman" w:hAnsi="Times New Roman" w:cs="Times New Roman"/>
        </w:rPr>
      </w:pPr>
      <w:r w:rsidRPr="00CF3759">
        <w:rPr>
          <w:rFonts w:ascii="Times New Roman" w:hAnsi="Times New Roman" w:cs="Times New Roman"/>
        </w:rPr>
        <w:t>требования к защите информации при интервьюировании и собеседованиях.</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CF3759" w:rsidRPr="00CF3759" w:rsidRDefault="00CF3759" w:rsidP="00F92F39">
      <w:pPr>
        <w:pStyle w:val="a4"/>
        <w:numPr>
          <w:ilvl w:val="2"/>
          <w:numId w:val="6"/>
        </w:numPr>
        <w:jc w:val="both"/>
        <w:rPr>
          <w:rFonts w:ascii="Times New Roman" w:hAnsi="Times New Roman" w:cs="Times New Roman"/>
        </w:rPr>
      </w:pPr>
      <w:r w:rsidRPr="00CF3759">
        <w:rPr>
          <w:rFonts w:ascii="Times New Roman" w:hAnsi="Times New Roman" w:cs="Times New Roman"/>
        </w:rPr>
        <w:t>Все лица, связанные с получением, обработкой и защитой персональных данных сотрудника обязаны заключить «Соглашение о неразглашении персональных данных сотрудников компании».</w:t>
      </w:r>
    </w:p>
    <w:p w:rsidR="00CF3759" w:rsidRPr="00CF3759" w:rsidRDefault="00CF3759" w:rsidP="00CF3759">
      <w:pPr>
        <w:pStyle w:val="a4"/>
        <w:jc w:val="both"/>
        <w:rPr>
          <w:rFonts w:ascii="Times New Roman" w:hAnsi="Times New Roman" w:cs="Times New Roman"/>
        </w:rPr>
      </w:pPr>
    </w:p>
    <w:p w:rsidR="00CF3759" w:rsidRPr="00F92F39" w:rsidRDefault="00CF3759" w:rsidP="00F92F39">
      <w:pPr>
        <w:pStyle w:val="a4"/>
        <w:numPr>
          <w:ilvl w:val="0"/>
          <w:numId w:val="6"/>
        </w:numPr>
        <w:jc w:val="both"/>
        <w:rPr>
          <w:rFonts w:ascii="Times New Roman" w:hAnsi="Times New Roman" w:cs="Times New Roman"/>
          <w:b/>
        </w:rPr>
      </w:pPr>
      <w:r w:rsidRPr="00F92F39">
        <w:rPr>
          <w:rFonts w:ascii="Times New Roman" w:hAnsi="Times New Roman" w:cs="Times New Roman"/>
          <w:b/>
        </w:rPr>
        <w:t>Ответственность за разглашение конфиденциальной информации, связанной с персональными данными</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Руководитель, разрешающий доступ сотрудника к конфиденциальному документу, несет персональную ответственность за данное разрешение.</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Каждый сотрудник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CF3759" w:rsidRPr="00CF3759" w:rsidRDefault="00CF3759" w:rsidP="00F92F39">
      <w:pPr>
        <w:pStyle w:val="a4"/>
        <w:numPr>
          <w:ilvl w:val="1"/>
          <w:numId w:val="6"/>
        </w:numPr>
        <w:jc w:val="both"/>
        <w:rPr>
          <w:rFonts w:ascii="Times New Roman" w:hAnsi="Times New Roman" w:cs="Times New Roman"/>
        </w:rPr>
      </w:pPr>
      <w:r w:rsidRPr="00CF3759">
        <w:rPr>
          <w:rFonts w:ascii="Times New Roman" w:hAnsi="Times New Roman" w:cs="Times New Roman"/>
        </w:rPr>
        <w:t xml:space="preserve">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w:t>
      </w:r>
      <w:proofErr w:type="spellStart"/>
      <w:r w:rsidRPr="00CF3759">
        <w:rPr>
          <w:rFonts w:ascii="Times New Roman" w:hAnsi="Times New Roman" w:cs="Times New Roman"/>
        </w:rPr>
        <w:t>гражданско</w:t>
      </w:r>
      <w:proofErr w:type="spellEnd"/>
      <w:r w:rsidRPr="00CF3759">
        <w:rPr>
          <w:rFonts w:ascii="Times New Roman" w:hAnsi="Times New Roman" w:cs="Times New Roman"/>
        </w:rPr>
        <w:t>–правовую или уголовную ответственность в соответствии с федеральным законом.</w:t>
      </w:r>
    </w:p>
    <w:p w:rsidR="00CF3759" w:rsidRPr="00CF3759" w:rsidRDefault="00CF3759" w:rsidP="00CF3759">
      <w:pPr>
        <w:pStyle w:val="a4"/>
        <w:jc w:val="both"/>
        <w:rPr>
          <w:rFonts w:ascii="Times New Roman" w:hAnsi="Times New Roman" w:cs="Times New Roman"/>
        </w:rPr>
      </w:pPr>
    </w:p>
    <w:p w:rsidR="00CF3759" w:rsidRDefault="00CF3759" w:rsidP="00CF3759">
      <w:pPr>
        <w:pStyle w:val="a4"/>
        <w:jc w:val="both"/>
        <w:rPr>
          <w:rFonts w:ascii="Times New Roman" w:hAnsi="Times New Roman" w:cs="Times New Roman"/>
        </w:rPr>
      </w:pPr>
    </w:p>
    <w:p w:rsidR="00F92F39" w:rsidRDefault="00F92F39" w:rsidP="00CF3759">
      <w:pPr>
        <w:pStyle w:val="a4"/>
        <w:jc w:val="both"/>
        <w:rPr>
          <w:rFonts w:ascii="Times New Roman" w:hAnsi="Times New Roman" w:cs="Times New Roman"/>
        </w:rPr>
      </w:pPr>
    </w:p>
    <w:p w:rsidR="00F92F39" w:rsidRDefault="00F92F39" w:rsidP="00CF3759">
      <w:pPr>
        <w:pStyle w:val="a4"/>
        <w:jc w:val="both"/>
        <w:rPr>
          <w:rFonts w:ascii="Times New Roman" w:hAnsi="Times New Roman" w:cs="Times New Roman"/>
        </w:rPr>
      </w:pPr>
    </w:p>
    <w:p w:rsidR="00F92F39" w:rsidRDefault="00F92F39" w:rsidP="00CF3759">
      <w:pPr>
        <w:pStyle w:val="a4"/>
        <w:jc w:val="both"/>
        <w:rPr>
          <w:rFonts w:ascii="Times New Roman" w:hAnsi="Times New Roman" w:cs="Times New Roman"/>
        </w:rPr>
      </w:pPr>
    </w:p>
    <w:p w:rsidR="00F92F39" w:rsidRDefault="00F92F39" w:rsidP="00CF3759">
      <w:pPr>
        <w:pStyle w:val="a4"/>
        <w:jc w:val="both"/>
        <w:rPr>
          <w:rFonts w:ascii="Times New Roman" w:hAnsi="Times New Roman" w:cs="Times New Roman"/>
        </w:rPr>
      </w:pPr>
    </w:p>
    <w:p w:rsidR="00F92F39" w:rsidRDefault="00F92F39" w:rsidP="00F92F39">
      <w:pPr>
        <w:pStyle w:val="a4"/>
        <w:jc w:val="right"/>
        <w:rPr>
          <w:rFonts w:ascii="Times New Roman" w:hAnsi="Times New Roman" w:cs="Times New Roman"/>
          <w:sz w:val="22"/>
          <w:szCs w:val="22"/>
        </w:rPr>
      </w:pPr>
      <w:r w:rsidRPr="00F92F39">
        <w:rPr>
          <w:rFonts w:ascii="Times New Roman" w:hAnsi="Times New Roman" w:cs="Times New Roman"/>
          <w:sz w:val="22"/>
          <w:szCs w:val="22"/>
        </w:rPr>
        <w:lastRenderedPageBreak/>
        <w:t xml:space="preserve">Приложение к положению </w:t>
      </w:r>
    </w:p>
    <w:p w:rsidR="00F92F39" w:rsidRDefault="00F92F39" w:rsidP="00F92F39">
      <w:pPr>
        <w:pStyle w:val="a4"/>
        <w:jc w:val="right"/>
        <w:rPr>
          <w:rFonts w:ascii="Times New Roman" w:hAnsi="Times New Roman" w:cs="Times New Roman"/>
          <w:sz w:val="22"/>
          <w:szCs w:val="22"/>
        </w:rPr>
      </w:pPr>
      <w:r w:rsidRPr="00F92F39">
        <w:rPr>
          <w:rFonts w:ascii="Times New Roman" w:hAnsi="Times New Roman" w:cs="Times New Roman"/>
          <w:sz w:val="22"/>
          <w:szCs w:val="22"/>
        </w:rPr>
        <w:t xml:space="preserve">о защите персональных </w:t>
      </w:r>
    </w:p>
    <w:p w:rsidR="00F92F39" w:rsidRPr="00F92F39" w:rsidRDefault="00F92F39" w:rsidP="00F92F39">
      <w:pPr>
        <w:pStyle w:val="a4"/>
        <w:jc w:val="right"/>
        <w:rPr>
          <w:rFonts w:ascii="Times New Roman" w:hAnsi="Times New Roman" w:cs="Times New Roman"/>
          <w:sz w:val="22"/>
          <w:szCs w:val="22"/>
        </w:rPr>
      </w:pPr>
      <w:r w:rsidRPr="00F92F39">
        <w:rPr>
          <w:rFonts w:ascii="Times New Roman" w:hAnsi="Times New Roman" w:cs="Times New Roman"/>
          <w:sz w:val="22"/>
          <w:szCs w:val="22"/>
        </w:rPr>
        <w:t>данных сотрудников МКК СКГИИ</w:t>
      </w:r>
    </w:p>
    <w:p w:rsidR="00CF3759" w:rsidRPr="00CF3759" w:rsidRDefault="00CF3759" w:rsidP="00CF3759">
      <w:pPr>
        <w:pStyle w:val="a4"/>
        <w:jc w:val="both"/>
        <w:rPr>
          <w:rFonts w:ascii="Times New Roman" w:hAnsi="Times New Roman" w:cs="Times New Roman"/>
        </w:rPr>
      </w:pPr>
    </w:p>
    <w:p w:rsidR="00F92F39" w:rsidRDefault="00F92F39" w:rsidP="00F92F39">
      <w:pPr>
        <w:pStyle w:val="a4"/>
        <w:jc w:val="center"/>
        <w:rPr>
          <w:rFonts w:ascii="Times New Roman" w:hAnsi="Times New Roman" w:cs="Times New Roman"/>
          <w:b/>
        </w:rPr>
      </w:pPr>
    </w:p>
    <w:p w:rsidR="00F92F39" w:rsidRDefault="00F92F39" w:rsidP="00F92F39">
      <w:pPr>
        <w:pStyle w:val="a4"/>
        <w:jc w:val="center"/>
        <w:rPr>
          <w:rFonts w:ascii="Times New Roman" w:hAnsi="Times New Roman" w:cs="Times New Roman"/>
          <w:b/>
        </w:rPr>
      </w:pPr>
    </w:p>
    <w:p w:rsidR="00F92F39" w:rsidRDefault="00F92F39" w:rsidP="00F92F39">
      <w:pPr>
        <w:pStyle w:val="a4"/>
        <w:jc w:val="center"/>
        <w:rPr>
          <w:rFonts w:ascii="Times New Roman" w:hAnsi="Times New Roman" w:cs="Times New Roman"/>
          <w:b/>
        </w:rPr>
      </w:pPr>
    </w:p>
    <w:p w:rsidR="00F92F39" w:rsidRDefault="00F92F39" w:rsidP="00F92F39">
      <w:pPr>
        <w:pStyle w:val="a4"/>
        <w:jc w:val="center"/>
        <w:rPr>
          <w:rFonts w:ascii="Times New Roman" w:hAnsi="Times New Roman" w:cs="Times New Roman"/>
          <w:b/>
        </w:rPr>
      </w:pPr>
    </w:p>
    <w:p w:rsidR="00CF3759" w:rsidRPr="00F92F39" w:rsidRDefault="00CF3759" w:rsidP="009872E2">
      <w:pPr>
        <w:pStyle w:val="a4"/>
        <w:jc w:val="center"/>
        <w:rPr>
          <w:rFonts w:ascii="Times New Roman" w:hAnsi="Times New Roman" w:cs="Times New Roman"/>
          <w:b/>
        </w:rPr>
      </w:pPr>
      <w:r w:rsidRPr="00F92F39">
        <w:rPr>
          <w:rFonts w:ascii="Times New Roman" w:hAnsi="Times New Roman" w:cs="Times New Roman"/>
          <w:b/>
        </w:rPr>
        <w:t>Обязательство</w:t>
      </w:r>
    </w:p>
    <w:p w:rsidR="00CF3759" w:rsidRPr="00F92F39" w:rsidRDefault="00CF3759" w:rsidP="009872E2">
      <w:pPr>
        <w:pStyle w:val="a4"/>
        <w:jc w:val="center"/>
        <w:rPr>
          <w:rFonts w:ascii="Times New Roman" w:hAnsi="Times New Roman" w:cs="Times New Roman"/>
          <w:b/>
        </w:rPr>
      </w:pPr>
      <w:r w:rsidRPr="00F92F39">
        <w:rPr>
          <w:rFonts w:ascii="Times New Roman" w:hAnsi="Times New Roman" w:cs="Times New Roman"/>
          <w:b/>
        </w:rPr>
        <w:t>о неразглашении персональных данных работников</w:t>
      </w:r>
      <w:r w:rsidR="009872E2">
        <w:rPr>
          <w:rFonts w:ascii="Times New Roman" w:hAnsi="Times New Roman" w:cs="Times New Roman"/>
          <w:b/>
        </w:rPr>
        <w:t xml:space="preserve"> МКК СКГИИ</w:t>
      </w:r>
    </w:p>
    <w:p w:rsidR="00CF3759" w:rsidRPr="00CF3759" w:rsidRDefault="00CF3759" w:rsidP="009872E2">
      <w:pPr>
        <w:pStyle w:val="a4"/>
        <w:jc w:val="both"/>
        <w:rPr>
          <w:rFonts w:ascii="Times New Roman" w:hAnsi="Times New Roman" w:cs="Times New Roman"/>
        </w:rPr>
      </w:pPr>
    </w:p>
    <w:p w:rsidR="00CF3759" w:rsidRPr="00CF3759" w:rsidRDefault="00CF3759" w:rsidP="009872E2">
      <w:pPr>
        <w:pStyle w:val="a4"/>
        <w:ind w:firstLine="708"/>
        <w:jc w:val="both"/>
        <w:rPr>
          <w:rFonts w:ascii="Times New Roman" w:hAnsi="Times New Roman" w:cs="Times New Roman"/>
        </w:rPr>
      </w:pPr>
      <w:r w:rsidRPr="00CF3759">
        <w:rPr>
          <w:rFonts w:ascii="Times New Roman" w:hAnsi="Times New Roman" w:cs="Times New Roman"/>
        </w:rPr>
        <w:t>Я, _________________________________________________________________</w:t>
      </w:r>
    </w:p>
    <w:p w:rsidR="00CF3759" w:rsidRPr="00F92F39" w:rsidRDefault="009872E2" w:rsidP="009872E2">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CF3759" w:rsidRPr="00F92F39">
        <w:rPr>
          <w:rFonts w:ascii="Times New Roman" w:hAnsi="Times New Roman" w:cs="Times New Roman"/>
          <w:sz w:val="20"/>
          <w:szCs w:val="20"/>
        </w:rPr>
        <w:t>(Фамилия, имя, отчество)</w:t>
      </w:r>
    </w:p>
    <w:p w:rsidR="009872E2" w:rsidRDefault="00CF3759" w:rsidP="009872E2">
      <w:pPr>
        <w:pStyle w:val="a4"/>
        <w:jc w:val="both"/>
        <w:rPr>
          <w:rFonts w:ascii="Times New Roman" w:hAnsi="Times New Roman" w:cs="Times New Roman"/>
        </w:rPr>
      </w:pPr>
      <w:r w:rsidRPr="00CF3759">
        <w:rPr>
          <w:rFonts w:ascii="Times New Roman" w:hAnsi="Times New Roman" w:cs="Times New Roman"/>
        </w:rPr>
        <w:t>__________________________________</w:t>
      </w:r>
      <w:r w:rsidR="009872E2">
        <w:rPr>
          <w:rFonts w:ascii="Times New Roman" w:hAnsi="Times New Roman" w:cs="Times New Roman"/>
        </w:rPr>
        <w:t>__________</w:t>
      </w:r>
      <w:r w:rsidRPr="00CF3759">
        <w:rPr>
          <w:rFonts w:ascii="Times New Roman" w:hAnsi="Times New Roman" w:cs="Times New Roman"/>
        </w:rPr>
        <w:t>, обязуюсь не разглашать персональные</w:t>
      </w:r>
    </w:p>
    <w:p w:rsidR="00CF3759" w:rsidRPr="00F92F39" w:rsidRDefault="009872E2" w:rsidP="009872E2">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CF3759" w:rsidRPr="00F92F39">
        <w:rPr>
          <w:rFonts w:ascii="Times New Roman" w:hAnsi="Times New Roman" w:cs="Times New Roman"/>
          <w:sz w:val="20"/>
          <w:szCs w:val="20"/>
        </w:rPr>
        <w:t>(наименование должности)</w:t>
      </w:r>
    </w:p>
    <w:p w:rsidR="00CF3759" w:rsidRPr="00CF3759" w:rsidRDefault="00CF3759" w:rsidP="009872E2">
      <w:pPr>
        <w:pStyle w:val="a4"/>
        <w:jc w:val="both"/>
        <w:rPr>
          <w:rFonts w:ascii="Times New Roman" w:hAnsi="Times New Roman" w:cs="Times New Roman"/>
        </w:rPr>
      </w:pPr>
      <w:r w:rsidRPr="00CF3759">
        <w:rPr>
          <w:rFonts w:ascii="Times New Roman" w:hAnsi="Times New Roman" w:cs="Times New Roman"/>
        </w:rPr>
        <w:t>данные работников, ставшие мне известными в связи с исполнением своих</w:t>
      </w:r>
      <w:r w:rsidR="009872E2">
        <w:rPr>
          <w:rFonts w:ascii="Times New Roman" w:hAnsi="Times New Roman" w:cs="Times New Roman"/>
        </w:rPr>
        <w:t xml:space="preserve"> </w:t>
      </w:r>
      <w:r w:rsidRPr="00CF3759">
        <w:rPr>
          <w:rFonts w:ascii="Times New Roman" w:hAnsi="Times New Roman" w:cs="Times New Roman"/>
        </w:rPr>
        <w:t>должностных обязанностей.</w:t>
      </w:r>
    </w:p>
    <w:p w:rsidR="00CF3759" w:rsidRPr="00CF3759" w:rsidRDefault="00CF3759" w:rsidP="009872E2">
      <w:pPr>
        <w:pStyle w:val="a4"/>
        <w:ind w:firstLine="708"/>
        <w:jc w:val="both"/>
        <w:rPr>
          <w:rFonts w:ascii="Times New Roman" w:hAnsi="Times New Roman" w:cs="Times New Roman"/>
        </w:rPr>
      </w:pPr>
      <w:r w:rsidRPr="00CF3759">
        <w:rPr>
          <w:rFonts w:ascii="Times New Roman" w:hAnsi="Times New Roman" w:cs="Times New Roman"/>
        </w:rPr>
        <w:t>Об   ответственности за разглашение персональных данных работников</w:t>
      </w:r>
      <w:r w:rsidR="009872E2">
        <w:rPr>
          <w:rFonts w:ascii="Times New Roman" w:hAnsi="Times New Roman" w:cs="Times New Roman"/>
        </w:rPr>
        <w:t xml:space="preserve"> </w:t>
      </w:r>
      <w:r w:rsidRPr="00CF3759">
        <w:rPr>
          <w:rFonts w:ascii="Times New Roman" w:hAnsi="Times New Roman" w:cs="Times New Roman"/>
        </w:rPr>
        <w:t>предупрежден(а).</w:t>
      </w:r>
    </w:p>
    <w:p w:rsidR="00CF3759" w:rsidRPr="00CF3759" w:rsidRDefault="00CF3759" w:rsidP="009872E2">
      <w:pPr>
        <w:pStyle w:val="a4"/>
        <w:jc w:val="both"/>
        <w:rPr>
          <w:rFonts w:ascii="Times New Roman" w:hAnsi="Times New Roman" w:cs="Times New Roman"/>
        </w:rPr>
      </w:pPr>
    </w:p>
    <w:p w:rsidR="00CF3759" w:rsidRPr="00CF3759" w:rsidRDefault="00CF3759" w:rsidP="009872E2">
      <w:pPr>
        <w:pStyle w:val="a4"/>
        <w:jc w:val="both"/>
        <w:rPr>
          <w:rFonts w:ascii="Times New Roman" w:hAnsi="Times New Roman" w:cs="Times New Roman"/>
        </w:rPr>
      </w:pPr>
      <w:r w:rsidRPr="00CF3759">
        <w:rPr>
          <w:rFonts w:ascii="Times New Roman" w:hAnsi="Times New Roman" w:cs="Times New Roman"/>
        </w:rPr>
        <w:t>Фамилия И.О. _______________________________________   _____________</w:t>
      </w:r>
    </w:p>
    <w:p w:rsidR="00CF3759" w:rsidRPr="009872E2" w:rsidRDefault="009872E2" w:rsidP="009872E2">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CF3759" w:rsidRPr="009872E2">
        <w:rPr>
          <w:rFonts w:ascii="Times New Roman" w:hAnsi="Times New Roman" w:cs="Times New Roman"/>
          <w:sz w:val="20"/>
          <w:szCs w:val="20"/>
        </w:rPr>
        <w:t xml:space="preserve">(Работник. который ознакомлен с текстом </w:t>
      </w:r>
      <w:proofErr w:type="gramStart"/>
      <w:r w:rsidR="00CF3759" w:rsidRPr="009872E2">
        <w:rPr>
          <w:rFonts w:ascii="Times New Roman" w:hAnsi="Times New Roman" w:cs="Times New Roman"/>
          <w:sz w:val="20"/>
          <w:szCs w:val="20"/>
        </w:rPr>
        <w:t xml:space="preserve">положения)   </w:t>
      </w:r>
      <w:proofErr w:type="gramEnd"/>
      <w:r w:rsidR="00CF3759" w:rsidRPr="009872E2">
        <w:rPr>
          <w:rFonts w:ascii="Times New Roman" w:hAnsi="Times New Roman" w:cs="Times New Roman"/>
          <w:sz w:val="20"/>
          <w:szCs w:val="20"/>
        </w:rPr>
        <w:t xml:space="preserve">        (подпись)</w:t>
      </w:r>
    </w:p>
    <w:p w:rsidR="00CF3759" w:rsidRPr="00CF3759" w:rsidRDefault="00CF3759" w:rsidP="009872E2">
      <w:pPr>
        <w:pStyle w:val="a4"/>
        <w:jc w:val="both"/>
        <w:rPr>
          <w:rFonts w:ascii="Times New Roman" w:hAnsi="Times New Roman" w:cs="Times New Roman"/>
        </w:rPr>
      </w:pPr>
    </w:p>
    <w:p w:rsidR="009872E2" w:rsidRDefault="009872E2" w:rsidP="009872E2">
      <w:pPr>
        <w:pStyle w:val="a4"/>
        <w:jc w:val="both"/>
        <w:rPr>
          <w:rFonts w:ascii="Times New Roman" w:hAnsi="Times New Roman" w:cs="Times New Roman"/>
        </w:rPr>
      </w:pPr>
    </w:p>
    <w:p w:rsidR="009872E2" w:rsidRDefault="009872E2" w:rsidP="009872E2">
      <w:pPr>
        <w:pStyle w:val="a4"/>
        <w:jc w:val="both"/>
        <w:rPr>
          <w:rFonts w:ascii="Times New Roman" w:hAnsi="Times New Roman" w:cs="Times New Roman"/>
        </w:rPr>
      </w:pPr>
    </w:p>
    <w:p w:rsidR="00566DF4" w:rsidRDefault="009872E2" w:rsidP="009872E2">
      <w:pPr>
        <w:pStyle w:val="a4"/>
        <w:jc w:val="both"/>
      </w:pPr>
      <w:r>
        <w:rPr>
          <w:rFonts w:ascii="Times New Roman" w:hAnsi="Times New Roman" w:cs="Times New Roman"/>
        </w:rPr>
        <w:t>«</w:t>
      </w:r>
      <w:r w:rsidR="00CF3759" w:rsidRPr="00CF3759">
        <w:rPr>
          <w:rFonts w:ascii="Times New Roman" w:hAnsi="Times New Roman" w:cs="Times New Roman"/>
        </w:rPr>
        <w:t>_</w:t>
      </w:r>
      <w:proofErr w:type="gramStart"/>
      <w:r w:rsidR="00CF3759" w:rsidRPr="00CF3759">
        <w:rPr>
          <w:rFonts w:ascii="Times New Roman" w:hAnsi="Times New Roman" w:cs="Times New Roman"/>
        </w:rPr>
        <w:t>_</w:t>
      </w:r>
      <w:r>
        <w:rPr>
          <w:rFonts w:ascii="Times New Roman" w:hAnsi="Times New Roman" w:cs="Times New Roman"/>
        </w:rPr>
        <w:t xml:space="preserve">»  </w:t>
      </w:r>
      <w:r w:rsidR="00CF3759" w:rsidRPr="00CF3759">
        <w:rPr>
          <w:rFonts w:ascii="Times New Roman" w:hAnsi="Times New Roman" w:cs="Times New Roman"/>
        </w:rPr>
        <w:t>_</w:t>
      </w:r>
      <w:proofErr w:type="gramEnd"/>
      <w:r w:rsidR="00CF3759" w:rsidRPr="00CF3759">
        <w:rPr>
          <w:rFonts w:ascii="Times New Roman" w:hAnsi="Times New Roman" w:cs="Times New Roman"/>
        </w:rPr>
        <w:t>_______ 20__ г.</w:t>
      </w:r>
    </w:p>
    <w:sectPr w:rsidR="00566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54"/>
    <w:multiLevelType w:val="multilevel"/>
    <w:tmpl w:val="925A34A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B332C"/>
    <w:multiLevelType w:val="multilevel"/>
    <w:tmpl w:val="9A564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42AC8"/>
    <w:multiLevelType w:val="multilevel"/>
    <w:tmpl w:val="EF74BC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E30C4"/>
    <w:multiLevelType w:val="hybridMultilevel"/>
    <w:tmpl w:val="F6EC7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72DEB"/>
    <w:multiLevelType w:val="multilevel"/>
    <w:tmpl w:val="9056C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6337D1"/>
    <w:multiLevelType w:val="hybridMultilevel"/>
    <w:tmpl w:val="F9E44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F0289"/>
    <w:multiLevelType w:val="hybridMultilevel"/>
    <w:tmpl w:val="4A202A3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F0F174A"/>
    <w:multiLevelType w:val="multilevel"/>
    <w:tmpl w:val="9056C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93367E"/>
    <w:multiLevelType w:val="hybridMultilevel"/>
    <w:tmpl w:val="9314C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0569B"/>
    <w:multiLevelType w:val="hybridMultilevel"/>
    <w:tmpl w:val="A4CA7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8C7EDE"/>
    <w:multiLevelType w:val="multilevel"/>
    <w:tmpl w:val="9056C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0F6E4B"/>
    <w:multiLevelType w:val="hybridMultilevel"/>
    <w:tmpl w:val="E2821C4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4190DA7"/>
    <w:multiLevelType w:val="multilevel"/>
    <w:tmpl w:val="9056C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117931"/>
    <w:multiLevelType w:val="multilevel"/>
    <w:tmpl w:val="9056C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D46C0D"/>
    <w:multiLevelType w:val="hybridMultilevel"/>
    <w:tmpl w:val="1CDA5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A939C7"/>
    <w:multiLevelType w:val="multilevel"/>
    <w:tmpl w:val="9056C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8F7140"/>
    <w:multiLevelType w:val="hybridMultilevel"/>
    <w:tmpl w:val="C7464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17B3F"/>
    <w:multiLevelType w:val="hybridMultilevel"/>
    <w:tmpl w:val="CF489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1"/>
  </w:num>
  <w:num w:numId="5">
    <w:abstractNumId w:val="6"/>
  </w:num>
  <w:num w:numId="6">
    <w:abstractNumId w:val="0"/>
  </w:num>
  <w:num w:numId="7">
    <w:abstractNumId w:val="16"/>
  </w:num>
  <w:num w:numId="8">
    <w:abstractNumId w:val="12"/>
  </w:num>
  <w:num w:numId="9">
    <w:abstractNumId w:val="14"/>
  </w:num>
  <w:num w:numId="10">
    <w:abstractNumId w:val="15"/>
  </w:num>
  <w:num w:numId="11">
    <w:abstractNumId w:val="9"/>
  </w:num>
  <w:num w:numId="12">
    <w:abstractNumId w:val="17"/>
  </w:num>
  <w:num w:numId="13">
    <w:abstractNumId w:val="10"/>
  </w:num>
  <w:num w:numId="14">
    <w:abstractNumId w:val="13"/>
  </w:num>
  <w:num w:numId="15">
    <w:abstractNumId w:val="7"/>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59"/>
    <w:rsid w:val="00566DF4"/>
    <w:rsid w:val="009872E2"/>
    <w:rsid w:val="00CF3759"/>
    <w:rsid w:val="00F9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06F6"/>
  <w15:chartTrackingRefBased/>
  <w15:docId w15:val="{378D20B8-056A-4616-BC6D-2FFA197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375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CF3759"/>
    <w:rPr>
      <w:rFonts w:ascii="Times New Roman" w:eastAsia="Times New Roman" w:hAnsi="Times New Roman" w:cs="Times New Roman"/>
      <w:shd w:val="clear" w:color="auto" w:fill="FFFFFF"/>
    </w:rPr>
  </w:style>
  <w:style w:type="character" w:customStyle="1" w:styleId="3Exact">
    <w:name w:val="Основной текст (3) Exact"/>
    <w:basedOn w:val="a0"/>
    <w:rsid w:val="00CF3759"/>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CF3759"/>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CF3759"/>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CF3759"/>
    <w:rPr>
      <w:rFonts w:ascii="Times New Roman" w:eastAsia="Times New Roman" w:hAnsi="Times New Roman" w:cs="Times New Roman"/>
      <w:shd w:val="clear" w:color="auto" w:fill="FFFFFF"/>
    </w:rPr>
  </w:style>
  <w:style w:type="paragraph" w:customStyle="1" w:styleId="a3">
    <w:name w:val="Подпись к картинке"/>
    <w:basedOn w:val="a"/>
    <w:link w:val="Exact"/>
    <w:rsid w:val="00CF375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F3759"/>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CF3759"/>
    <w:pPr>
      <w:shd w:val="clear" w:color="auto" w:fill="FFFFFF"/>
      <w:spacing w:line="278" w:lineRule="exact"/>
      <w:ind w:hanging="780"/>
      <w:outlineLvl w:val="0"/>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CF3759"/>
    <w:pPr>
      <w:shd w:val="clear" w:color="auto" w:fill="FFFFFF"/>
      <w:spacing w:before="360" w:line="0" w:lineRule="atLeast"/>
      <w:ind w:hanging="780"/>
    </w:pPr>
    <w:rPr>
      <w:rFonts w:ascii="Times New Roman" w:eastAsia="Times New Roman" w:hAnsi="Times New Roman" w:cs="Times New Roman"/>
      <w:color w:val="auto"/>
      <w:sz w:val="22"/>
      <w:szCs w:val="22"/>
      <w:lang w:eastAsia="en-US" w:bidi="ar-SA"/>
    </w:rPr>
  </w:style>
  <w:style w:type="paragraph" w:styleId="a4">
    <w:name w:val="No Spacing"/>
    <w:uiPriority w:val="1"/>
    <w:qFormat/>
    <w:rsid w:val="00CF375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5">
    <w:name w:val="List Paragraph"/>
    <w:basedOn w:val="a"/>
    <w:uiPriority w:val="34"/>
    <w:qFormat/>
    <w:rsid w:val="00CF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3127-2F5E-4CB2-B842-7B696669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МКК</dc:creator>
  <cp:keywords/>
  <dc:description/>
  <cp:lastModifiedBy>МКК</cp:lastModifiedBy>
  <cp:revision>1</cp:revision>
  <dcterms:created xsi:type="dcterms:W3CDTF">2020-11-19T08:23:00Z</dcterms:created>
  <dcterms:modified xsi:type="dcterms:W3CDTF">2020-11-19T08:52:00Z</dcterms:modified>
</cp:coreProperties>
</file>