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0C" w:rsidRPr="00091836" w:rsidRDefault="0081720C" w:rsidP="0081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81720C" w:rsidRPr="00091836" w:rsidRDefault="0081720C" w:rsidP="0081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осударственное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бюджетное </w:t>
      </w: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81720C" w:rsidRPr="00091836" w:rsidRDefault="0081720C" w:rsidP="0081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высшего  образования</w:t>
      </w:r>
    </w:p>
    <w:p w:rsidR="0081720C" w:rsidRPr="00091836" w:rsidRDefault="0081720C" w:rsidP="0081720C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«Северо-Кавказский государственный институт искусств»</w:t>
      </w:r>
    </w:p>
    <w:p w:rsidR="0081720C" w:rsidRPr="00091836" w:rsidRDefault="0081720C" w:rsidP="008172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Кафедра фортепиано и методики</w:t>
      </w:r>
    </w:p>
    <w:p w:rsidR="00E17575" w:rsidRPr="0057747D" w:rsidRDefault="00E17575" w:rsidP="00E1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17575" w:rsidRPr="0057747D" w:rsidRDefault="00E17575" w:rsidP="00E175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17575" w:rsidRDefault="00AA540A" w:rsidP="000F68C6">
      <w:pPr>
        <w:spacing w:after="0" w:line="240" w:lineRule="auto"/>
        <w:ind w:left="-851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object w:dxaOrig="5187" w:dyaOrig="34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50pt" o:ole="">
            <v:imagedata r:id="rId6" o:title=""/>
          </v:shape>
          <o:OLEObject Type="Embed" ProgID="Unknown" ShapeID="_x0000_i1025" DrawAspect="Content" ObjectID="_1691930001" r:id="rId7"/>
        </w:object>
      </w:r>
      <w:r w:rsidR="00E17575" w:rsidRPr="0057747D">
        <w:rPr>
          <w:rFonts w:ascii="TimesNewRomanPS-BoldMT" w:eastAsia="Calibri" w:hAnsi="TimesNewRomanPS-BoldMT" w:cs="TimesNewRomanPS-BoldMT"/>
          <w:b/>
          <w:bCs/>
          <w:sz w:val="28"/>
          <w:szCs w:val="28"/>
          <w:lang w:eastAsia="ru-RU"/>
        </w:rPr>
        <w:tab/>
      </w:r>
    </w:p>
    <w:p w:rsidR="000F68C6" w:rsidRDefault="000F68C6" w:rsidP="000F68C6">
      <w:pPr>
        <w:spacing w:after="0" w:line="240" w:lineRule="auto"/>
        <w:ind w:left="-851" w:right="-143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68C6" w:rsidRDefault="000F68C6" w:rsidP="00AA540A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612" w:rsidRPr="0057747D" w:rsidRDefault="00851612" w:rsidP="00851612">
      <w:pPr>
        <w:spacing w:after="0" w:line="240" w:lineRule="auto"/>
        <w:ind w:left="1273" w:right="-143" w:firstLine="85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7747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851612" w:rsidRPr="0057747D" w:rsidRDefault="00851612" w:rsidP="00851612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7F45" w:rsidRDefault="007B7F45" w:rsidP="007B7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Практические навыки подготовки к концертному выступлению</w:t>
      </w:r>
    </w:p>
    <w:p w:rsidR="007B7F45" w:rsidRPr="0057747D" w:rsidRDefault="007B7F45" w:rsidP="007B7F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51612" w:rsidRPr="0057747D" w:rsidRDefault="00851612" w:rsidP="008516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17575" w:rsidRPr="00522AF4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подготовки</w:t>
      </w:r>
    </w:p>
    <w:p w:rsidR="00E17575" w:rsidRPr="00DB4A36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53.04.01 Музыкально-инструментальное искусство</w:t>
      </w:r>
    </w:p>
    <w:p w:rsidR="00E17575" w:rsidRPr="00522AF4" w:rsidRDefault="00E17575" w:rsidP="00E17575">
      <w:pPr>
        <w:tabs>
          <w:tab w:val="center" w:pos="4677"/>
          <w:tab w:val="left" w:pos="6751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Направленность (профиль)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E17575" w:rsidRPr="00DB4A36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«Орган»</w:t>
      </w:r>
    </w:p>
    <w:p w:rsidR="00E17575" w:rsidRPr="00522AF4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Квалификация </w:t>
      </w:r>
    </w:p>
    <w:p w:rsidR="00E17575" w:rsidRPr="00DB4A36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«Магистр»</w:t>
      </w:r>
    </w:p>
    <w:p w:rsidR="0081720C" w:rsidRPr="00091836" w:rsidRDefault="0081720C" w:rsidP="008172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91836">
        <w:rPr>
          <w:rFonts w:ascii="Times New Roman" w:eastAsia="Calibri" w:hAnsi="Times New Roman" w:cs="Times New Roman"/>
          <w:sz w:val="28"/>
          <w:szCs w:val="28"/>
          <w:lang w:eastAsia="ru-RU"/>
        </w:rPr>
        <w:t>Форма обучения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–</w:t>
      </w:r>
      <w:r w:rsidR="00971D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918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заочная</w:t>
      </w:r>
    </w:p>
    <w:p w:rsidR="00E17575" w:rsidRPr="00522AF4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обучения </w:t>
      </w:r>
    </w:p>
    <w:p w:rsidR="00E17575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22AF4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Pr="00DB4A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года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6 месяцев</w:t>
      </w:r>
    </w:p>
    <w:p w:rsidR="00971D3B" w:rsidRDefault="00971D3B" w:rsidP="00AA540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7575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7575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51612" w:rsidRDefault="00E17575" w:rsidP="00E1757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Нальчик </w:t>
      </w:r>
      <w:r w:rsidR="00AA54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2021</w:t>
      </w:r>
      <w:bookmarkStart w:id="0" w:name="_GoBack"/>
      <w:bookmarkEnd w:id="0"/>
    </w:p>
    <w:p w:rsidR="00851612" w:rsidRPr="0081720C" w:rsidRDefault="00851612" w:rsidP="0081720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1.Цель и задачи изучения дисциплины</w:t>
      </w:r>
    </w:p>
    <w:p w:rsidR="004D2FD6" w:rsidRPr="0081720C" w:rsidRDefault="004D2FD6" w:rsidP="0081720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Цель дисциплины «Практические навыки сценического поведения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пианиста» – привить студентам устойчивые навыки подготовки к сольному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концертному выступлению, применяемые как в процессе долговременной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подготовки к концерту, так и непосредственно перед ним, а также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способствовать духовному развитию студентов, их эстетическому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воспитанию, повышению их культурного уровня.</w:t>
      </w:r>
    </w:p>
    <w:p w:rsidR="00851612" w:rsidRPr="0081720C" w:rsidRDefault="00851612" w:rsidP="0081720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51612" w:rsidRPr="0081720C" w:rsidRDefault="00851612" w:rsidP="008172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i/>
          <w:sz w:val="24"/>
          <w:szCs w:val="24"/>
        </w:rPr>
        <w:t>2. Перечень формируемых компетенций</w:t>
      </w:r>
    </w:p>
    <w:p w:rsidR="006E004C" w:rsidRPr="00947495" w:rsidRDefault="004D2FD6" w:rsidP="0094749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По освоении дисциплины на базе приобретенных знаний и умений выпускник должен проявлять способность и готовность:</w:t>
      </w:r>
    </w:p>
    <w:p w:rsidR="006E004C" w:rsidRPr="0081720C" w:rsidRDefault="006E004C" w:rsidP="008172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музыкально-исполнительскую деятельность сольно и в составе профессионал</w:t>
      </w:r>
      <w:r w:rsidR="007E6A08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творческих коллективов (ПК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-1);</w:t>
      </w:r>
    </w:p>
    <w:p w:rsidR="006E004C" w:rsidRPr="0081720C" w:rsidRDefault="006E004C" w:rsidP="008172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овладевать разнообразным по стилистике классическим и современным профессиональным репертуаром, создавая индивидуальную художественную интерпретац</w:t>
      </w:r>
      <w:r w:rsidR="007E6A08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музыкальных произведений (ПК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-2).</w:t>
      </w:r>
    </w:p>
    <w:p w:rsidR="00676963" w:rsidRPr="0081720C" w:rsidRDefault="00676963" w:rsidP="0081720C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6D7A" w:rsidRPr="0081720C" w:rsidRDefault="002C6D7A" w:rsidP="0081720C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3.Место дисциплины в структуре О</w:t>
      </w:r>
      <w:r w:rsidR="00BF3633" w:rsidRPr="00817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r w:rsidRPr="00817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 ВО</w:t>
      </w:r>
    </w:p>
    <w:p w:rsidR="00676963" w:rsidRPr="0081720C" w:rsidRDefault="00676963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Обязательная часть. «Дисциплины по выбору студента» . Б1.В.В.02.</w:t>
      </w:r>
    </w:p>
    <w:p w:rsidR="00676963" w:rsidRPr="0081720C" w:rsidRDefault="00676963" w:rsidP="008172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51612" w:rsidRPr="0081720C" w:rsidRDefault="002C6D7A" w:rsidP="008172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851612" w:rsidRPr="0081720C">
        <w:rPr>
          <w:rFonts w:ascii="Times New Roman" w:hAnsi="Times New Roman" w:cs="Times New Roman"/>
          <w:b/>
          <w:i/>
          <w:sz w:val="24"/>
          <w:szCs w:val="24"/>
        </w:rPr>
        <w:t>. Требования к уровню освоения содержания дисциплины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В результате процесса подготовки к концертному выступлению студент должен: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b/>
          <w:sz w:val="24"/>
          <w:szCs w:val="24"/>
        </w:rPr>
        <w:t>знать</w:t>
      </w:r>
      <w:r w:rsidRPr="0081720C">
        <w:rPr>
          <w:rFonts w:ascii="Times New Roman" w:hAnsi="Times New Roman" w:cs="Times New Roman"/>
          <w:sz w:val="24"/>
          <w:szCs w:val="24"/>
        </w:rPr>
        <w:t xml:space="preserve"> стили, жанры и формы в истории музыки, композиторов, писавших музыку для фортепиано, ведущих пианистов прошлого и современности, состав концертного фортепианного репертуара;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b/>
          <w:sz w:val="24"/>
          <w:szCs w:val="24"/>
        </w:rPr>
        <w:t>уметь</w:t>
      </w:r>
      <w:r w:rsidRPr="0081720C">
        <w:rPr>
          <w:rFonts w:ascii="Times New Roman" w:hAnsi="Times New Roman" w:cs="Times New Roman"/>
          <w:sz w:val="24"/>
          <w:szCs w:val="24"/>
        </w:rPr>
        <w:t xml:space="preserve"> дать краткую характеристику музыкального произведения по нотному тексту, образные строй и технические сложности данного произведения, разбирать исполнение данного произведения, давать оценку положительных и отрицательных качеств исполнения, читать с листа незнакомое произведение, готовить произведение к концертному выступлению, использовать различные методы работы над произведением и применять знания по смежным дисциплинам и вопросам широкого профиля;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81720C">
        <w:rPr>
          <w:rFonts w:ascii="Times New Roman" w:hAnsi="Times New Roman" w:cs="Times New Roman"/>
          <w:sz w:val="24"/>
          <w:szCs w:val="24"/>
        </w:rPr>
        <w:t xml:space="preserve"> навыками подготовки к концертному исполнению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фортепианных музыкальных произведений различных стилей, жанров и форм, навыками поиска трактовки произведения, методами психического самоконтроля, знаниями в области истории и методики фортепианного исполнительства, средствами исполнительской выразительности (штрихами,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приемами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звукоизвлечения, звуковой палитрой), профессиональной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</w:t>
      </w:r>
      <w:r w:rsidRPr="0081720C">
        <w:rPr>
          <w:rFonts w:ascii="Times New Roman" w:hAnsi="Times New Roman" w:cs="Times New Roman"/>
          <w:sz w:val="24"/>
          <w:szCs w:val="24"/>
        </w:rPr>
        <w:t>терминологией.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51612" w:rsidRPr="0081720C" w:rsidRDefault="002C6D7A" w:rsidP="0081720C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="00851612" w:rsidRPr="008172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. </w:t>
      </w:r>
      <w:r w:rsidR="00E17575" w:rsidRPr="0081720C">
        <w:rPr>
          <w:rFonts w:ascii="Times New Roman" w:hAnsi="Times New Roman" w:cs="Times New Roman"/>
          <w:b/>
          <w:bCs/>
          <w:i/>
          <w:sz w:val="24"/>
          <w:szCs w:val="24"/>
        </w:rPr>
        <w:t>Объем дисциплины, виды учебной деятельности и отчётности</w:t>
      </w:r>
    </w:p>
    <w:p w:rsidR="007E6A08" w:rsidRPr="0081720C" w:rsidRDefault="000E1003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720C">
        <w:rPr>
          <w:rFonts w:ascii="Times New Roman" w:hAnsi="Times New Roman" w:cs="Times New Roman"/>
          <w:bCs/>
          <w:sz w:val="24"/>
          <w:szCs w:val="24"/>
        </w:rPr>
        <w:t xml:space="preserve">Общая трудоемкость дисциплины составляет 3 зачетные единицы (108 часов) и включает в себя </w:t>
      </w:r>
      <w:r w:rsidR="00676963" w:rsidRPr="0081720C">
        <w:rPr>
          <w:rFonts w:ascii="Times New Roman" w:hAnsi="Times New Roman" w:cs="Times New Roman"/>
          <w:bCs/>
          <w:sz w:val="24"/>
          <w:szCs w:val="24"/>
        </w:rPr>
        <w:t xml:space="preserve">аудиторную (учебную) работу – </w:t>
      </w:r>
      <w:r w:rsidR="007B7F45">
        <w:rPr>
          <w:rFonts w:ascii="Times New Roman" w:hAnsi="Times New Roman" w:cs="Times New Roman"/>
          <w:bCs/>
          <w:sz w:val="24"/>
          <w:szCs w:val="24"/>
        </w:rPr>
        <w:t>9 часов</w:t>
      </w:r>
      <w:r w:rsidR="007E6A08" w:rsidRPr="0081720C">
        <w:rPr>
          <w:rFonts w:ascii="Times New Roman" w:hAnsi="Times New Roman" w:cs="Times New Roman"/>
          <w:bCs/>
          <w:sz w:val="24"/>
          <w:szCs w:val="24"/>
        </w:rPr>
        <w:t xml:space="preserve"> индивидуальных под руководством преподавателя (самостоятельная работа – </w:t>
      </w:r>
      <w:r w:rsidR="007B7F45">
        <w:rPr>
          <w:rFonts w:ascii="Times New Roman" w:hAnsi="Times New Roman" w:cs="Times New Roman"/>
          <w:bCs/>
          <w:sz w:val="24"/>
          <w:szCs w:val="24"/>
        </w:rPr>
        <w:t>99 часов</w:t>
      </w:r>
      <w:r w:rsidR="007E6A08" w:rsidRPr="0081720C">
        <w:rPr>
          <w:rFonts w:ascii="Times New Roman" w:hAnsi="Times New Roman" w:cs="Times New Roman"/>
          <w:bCs/>
          <w:sz w:val="24"/>
          <w:szCs w:val="24"/>
        </w:rPr>
        <w:t xml:space="preserve">), а также виды текущей и промежуточной аттестации. Дисциплина ведется в течение </w:t>
      </w:r>
      <w:r w:rsidR="007B7F45">
        <w:rPr>
          <w:rFonts w:ascii="Times New Roman" w:hAnsi="Times New Roman" w:cs="Times New Roman"/>
          <w:bCs/>
          <w:sz w:val="24"/>
          <w:szCs w:val="24"/>
        </w:rPr>
        <w:t xml:space="preserve">3,4,5 семестров. </w:t>
      </w:r>
      <w:r w:rsidR="007E6A08" w:rsidRPr="0081720C">
        <w:rPr>
          <w:rFonts w:ascii="Times New Roman" w:hAnsi="Times New Roman" w:cs="Times New Roman"/>
          <w:bCs/>
          <w:sz w:val="24"/>
          <w:szCs w:val="24"/>
        </w:rPr>
        <w:t>По окончании зачет.</w:t>
      </w:r>
    </w:p>
    <w:p w:rsidR="004D2FD6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1720C" w:rsidRPr="0081720C" w:rsidRDefault="0081720C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7575" w:rsidRPr="0081720C" w:rsidRDefault="002C6D7A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</w:t>
      </w:r>
      <w:r w:rsidR="004D2FD6"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E17575"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Содержание дисциплины, формы текущего, промежуточного, итогового контроля.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Концертное выступление – одно из сложных видов деятельности, </w:t>
      </w:r>
      <w:r w:rsidRPr="0081720C">
        <w:rPr>
          <w:rFonts w:ascii="Times New Roman" w:hAnsi="Times New Roman" w:cs="Times New Roman"/>
          <w:sz w:val="24"/>
          <w:szCs w:val="24"/>
        </w:rPr>
        <w:t xml:space="preserve"> результат напряженного творческого труда пианиста и является для него ответственным актом, стимулирующим его дальнейший творческий рост.</w:t>
      </w: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Оно предполагает владение определенным комплексом теоретических знаний и практических навыков, требует постоянного музыкального, интеллектуального, артистического совершенствования.. Эта </w:t>
      </w: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область искусства находится в постоянном развитии. Особое внимание уделяется изучению психологических сторон деятельности исполнителя. 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 xml:space="preserve">Личные свойства натуры исполнителя, воля, интеллект, глубина эмоций, творческая фантазия, - все это в той или иной мере проявляется во время публичного выступления. Подготовка к концертному выступлению – важнейший этап формирования музыканта-исполнителя. Успешность исполнения зависит не только от качества и надежности выученных произведений, но и от уровня его психологической готовности к общению с публикой. 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Слагаемые оптимального концертного состояния: физическая и умственная подготовка. Психологическая адаптация к ситуации концертного выступления. Выявление потенциальных ошибок. Игра с помехами и отвлекающими факторами.</w:t>
      </w:r>
      <w:r w:rsidR="002731A9" w:rsidRPr="0081720C">
        <w:rPr>
          <w:rFonts w:ascii="Times New Roman" w:hAnsi="Times New Roman" w:cs="Times New Roman"/>
          <w:sz w:val="24"/>
          <w:szCs w:val="24"/>
        </w:rPr>
        <w:t xml:space="preserve"> Мыслительный компонент.  Концен</w:t>
      </w:r>
      <w:r w:rsidRPr="0081720C">
        <w:rPr>
          <w:rFonts w:ascii="Times New Roman" w:hAnsi="Times New Roman" w:cs="Times New Roman"/>
          <w:sz w:val="24"/>
          <w:szCs w:val="24"/>
        </w:rPr>
        <w:t>трированное внимание.  «Базовое состояние», дающее возможность избежать ошибки, остановки и т.д., остановки моторики. Работа над внимание – мотивированный и концентрированный процесс. Самоконтроль. Волевая регуляция. Психомоторика. Целенаправленность движений. Самоконтроль психических состояний. Творческое воображение.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Мышечное напряжение – парализующее воздействие на творческую деятельность. Взаимоотношение музыканта и слушателя. Перспективное мышление. Сохранение развития и течения музыкальной мысли.</w:t>
      </w:r>
    </w:p>
    <w:p w:rsidR="00E17575" w:rsidRPr="0081720C" w:rsidRDefault="00E17575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6A08" w:rsidRDefault="007E6A08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Заочная форма</w:t>
      </w:r>
    </w:p>
    <w:p w:rsidR="00971D3B" w:rsidRPr="0081720C" w:rsidRDefault="00971D3B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91"/>
        <w:gridCol w:w="567"/>
        <w:gridCol w:w="1417"/>
        <w:gridCol w:w="1418"/>
        <w:gridCol w:w="2196"/>
      </w:tblGrid>
      <w:tr w:rsidR="007E6A08" w:rsidRPr="0081720C" w:rsidTr="0081720C">
        <w:trPr>
          <w:cantSplit/>
          <w:trHeight w:val="1028"/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91" w:type="dxa"/>
            <w:tcMar>
              <w:top w:w="28" w:type="dxa"/>
              <w:left w:w="17" w:type="dxa"/>
              <w:right w:w="17" w:type="dxa"/>
            </w:tcMar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567" w:type="dxa"/>
            <w:textDirection w:val="btLr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2835" w:type="dxa"/>
            <w:gridSpan w:val="2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учебной работы, 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 часах)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1720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E6A08" w:rsidRPr="0081720C" w:rsidTr="0081720C">
        <w:trPr>
          <w:cantSplit/>
          <w:trHeight w:val="487"/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Mar>
              <w:top w:w="28" w:type="dxa"/>
              <w:left w:w="17" w:type="dxa"/>
              <w:right w:w="17" w:type="dxa"/>
            </w:tcMar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навыки подготовки к концертному выступлению</w:t>
            </w:r>
          </w:p>
        </w:tc>
        <w:tc>
          <w:tcPr>
            <w:tcW w:w="567" w:type="dxa"/>
            <w:textDirection w:val="btLr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Индивиду-</w:t>
            </w:r>
          </w:p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альн</w:t>
            </w: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ые</w:t>
            </w: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Самостоя-тельные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6A08" w:rsidRPr="0081720C" w:rsidRDefault="007B7F45" w:rsidP="00817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E6A08" w:rsidRPr="008172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</w:tc>
        <w:tc>
          <w:tcPr>
            <w:tcW w:w="1418" w:type="dxa"/>
          </w:tcPr>
          <w:p w:rsidR="007E6A08" w:rsidRPr="0081720C" w:rsidRDefault="007B7F45" w:rsidP="00817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E6A08"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ПК-1,2</w:t>
            </w:r>
          </w:p>
        </w:tc>
      </w:tr>
      <w:tr w:rsidR="007E6A08" w:rsidRPr="0081720C" w:rsidTr="0081720C">
        <w:trPr>
          <w:jc w:val="center"/>
        </w:trPr>
        <w:tc>
          <w:tcPr>
            <w:tcW w:w="709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 108 часов</w:t>
            </w:r>
          </w:p>
        </w:tc>
        <w:tc>
          <w:tcPr>
            <w:tcW w:w="56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1418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96" w:type="dxa"/>
          </w:tcPr>
          <w:p w:rsidR="007E6A08" w:rsidRPr="0081720C" w:rsidRDefault="007E6A08" w:rsidP="0081720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1D3B" w:rsidRDefault="00971D3B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6D7A" w:rsidRPr="0081720C" w:rsidRDefault="002C6D7A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7. </w:t>
      </w:r>
      <w:r w:rsidR="00E17575" w:rsidRPr="0081720C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Фонд оценочных средств для текущего контроля успеваемости (промежуточной аттестации) при освоении дисциплины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Оценочная шкала включает в себя следующие критерии с соответствующими оценками: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i/>
          <w:sz w:val="24"/>
          <w:szCs w:val="24"/>
        </w:rPr>
        <w:t>5 (отлично)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    - стабильное, безошибочное произнесение нотного текста в соответствии с необходимыми исполнительскими и художественными требованиями музыкального сочинения. Яркое, эмоционально наполненное выступление. Понимание и дифференциация озвучивания произведений разных эпох и  стилей.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i/>
          <w:sz w:val="24"/>
          <w:szCs w:val="24"/>
        </w:rPr>
        <w:t xml:space="preserve">4 (хорошо) 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  - произведения, исполненные неровно по качеству воспроизведения. Недостаточно рельефно «выписанные» элементы музыкальной ткани. Неряшливая педаль (фортепиано). При этом –  добротно выученный нотный текст.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i/>
          <w:sz w:val="24"/>
          <w:szCs w:val="24"/>
        </w:rPr>
        <w:t>3 (удовлетворительно)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 - малосодержательное исполнение, некачественно отработанные элементы выразительных средств.</w:t>
      </w:r>
    </w:p>
    <w:p w:rsidR="002C6D7A" w:rsidRPr="0081720C" w:rsidRDefault="002C6D7A" w:rsidP="0081720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i/>
          <w:sz w:val="24"/>
          <w:szCs w:val="24"/>
        </w:rPr>
        <w:t>2 (неудовлетворительно)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  - ошибки в тексте, остановки при исполнении несостоятельность технологическая и смысловая.</w:t>
      </w:r>
    </w:p>
    <w:p w:rsidR="004D2FD6" w:rsidRPr="0081720C" w:rsidRDefault="004D2FD6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D2FD6" w:rsidRPr="0081720C" w:rsidRDefault="002C6D7A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</w:t>
      </w:r>
      <w:r w:rsidR="004D2FD6"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Учебно-методическое обеспечение и информационное обеспечение дисциплины.</w:t>
      </w:r>
    </w:p>
    <w:p w:rsidR="004D2FD6" w:rsidRPr="0081720C" w:rsidRDefault="004D2FD6" w:rsidP="008172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lastRenderedPageBreak/>
        <w:t xml:space="preserve">В программу  </w:t>
      </w:r>
      <w:r w:rsidR="007F75D7" w:rsidRPr="0081720C">
        <w:rPr>
          <w:rFonts w:ascii="Times New Roman" w:hAnsi="Times New Roman" w:cs="Times New Roman"/>
          <w:sz w:val="24"/>
          <w:szCs w:val="24"/>
        </w:rPr>
        <w:t xml:space="preserve">зачета </w:t>
      </w:r>
      <w:r w:rsidRPr="0081720C">
        <w:rPr>
          <w:rFonts w:ascii="Times New Roman" w:hAnsi="Times New Roman" w:cs="Times New Roman"/>
          <w:sz w:val="24"/>
          <w:szCs w:val="24"/>
        </w:rPr>
        <w:t xml:space="preserve">могут включаться самостоятельно разученные произведения, сочинения, входящие в список, исполняемых на государственной аттестации. Стиль, жанр, масштаб произведений также не ограничен. </w:t>
      </w:r>
      <w:r w:rsidR="007F75D7" w:rsidRPr="0081720C">
        <w:rPr>
          <w:rFonts w:ascii="Times New Roman" w:hAnsi="Times New Roman" w:cs="Times New Roman"/>
          <w:sz w:val="24"/>
          <w:szCs w:val="24"/>
        </w:rPr>
        <w:t>Зачет</w:t>
      </w:r>
      <w:r w:rsidRPr="0081720C">
        <w:rPr>
          <w:rFonts w:ascii="Times New Roman" w:hAnsi="Times New Roman" w:cs="Times New Roman"/>
          <w:sz w:val="24"/>
          <w:szCs w:val="24"/>
        </w:rPr>
        <w:t xml:space="preserve"> может быть зачитан магистранту в случае его выступления с  сольным концертом в течение года.</w:t>
      </w:r>
    </w:p>
    <w:p w:rsidR="007F75D7" w:rsidRPr="0081720C" w:rsidRDefault="007F75D7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D2FD6" w:rsidRPr="0081720C" w:rsidRDefault="002C6D7A" w:rsidP="0081720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</w:pPr>
      <w:r w:rsidRPr="0081720C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9</w:t>
      </w:r>
      <w:r w:rsidR="004D2FD6" w:rsidRPr="0081720C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ru-RU"/>
        </w:rPr>
        <w:t xml:space="preserve">. </w:t>
      </w:r>
      <w:r w:rsidR="004D2FD6" w:rsidRPr="0081720C">
        <w:rPr>
          <w:rFonts w:ascii="Times New Roman" w:eastAsia="Calibri" w:hAnsi="Times New Roman" w:cs="Times New Roman"/>
          <w:b/>
          <w:i/>
          <w:iCs/>
          <w:spacing w:val="-2"/>
          <w:sz w:val="24"/>
          <w:szCs w:val="24"/>
          <w:lang w:eastAsia="ru-RU"/>
        </w:rPr>
        <w:t>Материально-техническое обеспечение дисциплины</w:t>
      </w:r>
    </w:p>
    <w:p w:rsidR="004D2FD6" w:rsidRPr="0081720C" w:rsidRDefault="004D2FD6" w:rsidP="008172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Специализированные учебные аудитории для занятий по дисциплине «Специальный инструмент» оснащены роялями: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Kaway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Becker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Gerbstadt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Bluthner</w:t>
      </w:r>
    </w:p>
    <w:p w:rsidR="004D2FD6" w:rsidRPr="0081720C" w:rsidRDefault="004D2FD6" w:rsidP="0081720C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Большой концертный зал на 350 посадочных мест. Оснащение: 2 концертных рояля («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Petrof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 артистические комнаты, студия звукозаписи, современное звукотехническое и осветительное оборудование; </w:t>
      </w:r>
    </w:p>
    <w:p w:rsidR="004D2FD6" w:rsidRPr="0081720C" w:rsidRDefault="004D2FD6" w:rsidP="0081720C">
      <w:pPr>
        <w:autoSpaceDE w:val="0"/>
        <w:autoSpaceDN w:val="0"/>
        <w:adjustRightInd w:val="0"/>
        <w:spacing w:after="34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Малый концертный зал на 50 посадочных мест. Оснащение: 2 концертных рояля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Seiler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Estonia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4D2FD6" w:rsidRPr="0081720C" w:rsidRDefault="004D2FD6" w:rsidP="008172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• Библиотечный фонд -  </w:t>
      </w:r>
      <w:r w:rsidR="007E6A08" w:rsidRPr="0081720C">
        <w:rPr>
          <w:rFonts w:ascii="Times New Roman" w:eastAsia="Calibri" w:hAnsi="Times New Roman" w:cs="Times New Roman"/>
          <w:sz w:val="24"/>
          <w:szCs w:val="24"/>
        </w:rPr>
        <w:t xml:space="preserve">87320 </w:t>
      </w:r>
      <w:r w:rsidRPr="0081720C">
        <w:rPr>
          <w:rFonts w:ascii="Times New Roman" w:eastAsia="Calibri" w:hAnsi="Times New Roman" w:cs="Times New Roman"/>
          <w:sz w:val="24"/>
          <w:szCs w:val="24"/>
        </w:rPr>
        <w:t>экз.</w:t>
      </w:r>
    </w:p>
    <w:p w:rsidR="004D2FD6" w:rsidRPr="0081720C" w:rsidRDefault="004D2FD6" w:rsidP="0081720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Фонотека, видеотека располагающая записями классического музыкального, как зарубежного, так и отечественного, наследия.  Аудиоматериал в количестве </w:t>
      </w:r>
      <w:r w:rsidR="007E6A08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4058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</w:t>
      </w:r>
    </w:p>
    <w:p w:rsidR="004A599C" w:rsidRPr="0081720C" w:rsidRDefault="004A599C" w:rsidP="0081720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профилю «Орган» Институт располагает электронным</w:t>
      </w:r>
    </w:p>
    <w:p w:rsidR="004A599C" w:rsidRPr="0081720C" w:rsidRDefault="004A599C" w:rsidP="0081720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трех-мануальным органом «Этюд» с декорациями 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Ioyannus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2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opus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1405/</w:t>
      </w:r>
    </w:p>
    <w:p w:rsidR="004A599C" w:rsidRPr="0081720C" w:rsidRDefault="004A599C" w:rsidP="0081720C">
      <w:pPr>
        <w:widowControl w:val="0"/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используется  цифровое фортепиано </w:t>
      </w:r>
    </w:p>
    <w:p w:rsidR="004A599C" w:rsidRPr="0081720C" w:rsidRDefault="004A599C" w:rsidP="0081720C">
      <w:pPr>
        <w:widowControl w:val="0"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CASIO CDR-220RBK и синтезатор Yamaha-Р-155S</w:t>
      </w:r>
    </w:p>
    <w:p w:rsidR="004D2FD6" w:rsidRPr="0081720C" w:rsidRDefault="004D2FD6" w:rsidP="0081720C">
      <w:pPr>
        <w:spacing w:after="0" w:line="240" w:lineRule="auto"/>
        <w:ind w:right="85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2FD6" w:rsidRPr="0081720C" w:rsidRDefault="002C6D7A" w:rsidP="0081720C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10</w:t>
      </w:r>
      <w:r w:rsidR="004D2FD6" w:rsidRPr="00817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="004D2FD6" w:rsidRPr="0081720C">
        <w:rPr>
          <w:rFonts w:ascii="Times New Roman" w:hAnsi="Times New Roman" w:cs="Times New Roman"/>
          <w:b/>
          <w:i/>
          <w:sz w:val="24"/>
          <w:szCs w:val="24"/>
        </w:rPr>
        <w:t xml:space="preserve"> Методические рекомендации по организации изучения дисциплины.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В процессе изучения дисциплины рассматриваются творческие вопросы исполнительства:  анализируются  музыкальное содержание и форма произведения, определяются оптимальные средства их воплощения, в частности – аппликатура, прием игры, артикуляция и штрихи, динамическая палитра, тембровые возможности инструмента, а при необходимости – исполнительская редакция.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 xml:space="preserve">При работе над концертным выносом произведения необходимо использовать знания полученные по предметам музыкально-исторического и теоретического циклов, а также других предметов учебного плана. 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В воспитании будущего исполнителя, в формировании его творческой индивидуальности и совершенствовании мастерства решающую роль играет репертуар. В работе со студентом  необходимо использовать все богатство композиторских стилей, включая в учебные программы русскую и зарубежную классику. Обращение к отечественной музыке и к произведениям авторов национальных школ воспитывает у молодых музыкантов чувство патриотизма, развивает широту взглядов и помогает оценить по достоинству вклад национальных композиторских течений в общую сокровищницу мировой музыкальной культуры.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Существенным компонентом исполнительского «лица»музыканта является его виртуозные возможности. Постоянная работа в этом направлении – залог успешного решения технических задач на сцене.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Концертные выступления развивают у студента стабильность концертного исполнения, исполнительскую выдержку, свободу воплощения художественных задач на сцене.</w:t>
      </w:r>
    </w:p>
    <w:p w:rsidR="002C6D7A" w:rsidRDefault="002C6D7A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1D3B" w:rsidRPr="0081720C" w:rsidRDefault="00971D3B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2FD6" w:rsidRPr="0081720C" w:rsidRDefault="002C6D7A" w:rsidP="008172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720C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4D2FD6" w:rsidRPr="0081720C">
        <w:rPr>
          <w:rFonts w:ascii="Times New Roman" w:hAnsi="Times New Roman" w:cs="Times New Roman"/>
          <w:b/>
          <w:i/>
          <w:sz w:val="24"/>
          <w:szCs w:val="24"/>
        </w:rPr>
        <w:t>. Методические рекомендации по организации самостоятельной работы студента</w:t>
      </w:r>
    </w:p>
    <w:p w:rsidR="004D2FD6" w:rsidRPr="0081720C" w:rsidRDefault="004D2FD6" w:rsidP="008172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Ясное понимание содержания и формы исполняемого произведения, разнообразие и выразительность звука, живая и естественная фразировка, интонация, ясная и осмысленная артикуляция, искусство педализации – все эти исполнительские задачи молодой пианист учится под руководством педагога решать </w:t>
      </w:r>
      <w:r w:rsidRPr="0081720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самостоятельно.</w:t>
      </w:r>
    </w:p>
    <w:p w:rsidR="00E17575" w:rsidRPr="0081720C" w:rsidRDefault="00E17575" w:rsidP="008172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D2FD6" w:rsidRPr="0081720C" w:rsidRDefault="002C6D7A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12</w:t>
      </w:r>
      <w:r w:rsidR="004D2FD6" w:rsidRPr="0081720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.Перечень учебной литературы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1. Вольф К,. Уроки Шнабеля. –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,2008. - (Мастер - класс) 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2. Григорьев В. Ю. Исполнитель и эстрада.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,2006. 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3. Как исполнять иимпрессионистов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 2008. 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4. Как исполнять русскую фортепианную музыку.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 2009. 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5. Корыхалова Н. П. За вторым роялем 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>,2006.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6. От урока до концерта: Фп.-пед. Альманах; Вып.1 -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 2009. 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7. Рабинович Д. А. Исполнитель  и стиль.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,2008. 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 М. Работа над фортепианными сонатами Бетховена(на материалередакции Артура Шнабеля );Учебное пособие. – СПб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Композитор,2012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</w:rPr>
        <w:t>9. Смирнова М. Работа над фортепианными сонатами Франца Шуберта(к проблемеисполнительской интерпретации): Учебное пособие. – С-Пб.: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Композитор2012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10. Уроки Гольденвейзера.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>, 2009. -(Мастер - класс)</w:t>
      </w:r>
    </w:p>
    <w:p w:rsidR="004D2FD6" w:rsidRPr="0081720C" w:rsidRDefault="004D2FD6" w:rsidP="0081720C">
      <w:pPr>
        <w:tabs>
          <w:tab w:val="left" w:pos="1134"/>
          <w:tab w:val="right" w:leader="underscore" w:pos="85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20C">
        <w:rPr>
          <w:rFonts w:ascii="Times New Roman" w:eastAsia="Calibri" w:hAnsi="Times New Roman" w:cs="Times New Roman"/>
          <w:sz w:val="24"/>
          <w:szCs w:val="24"/>
        </w:rPr>
        <w:t>11. Уроки Зака. - М.:Классика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81720C">
        <w:rPr>
          <w:rFonts w:ascii="Times New Roman" w:eastAsia="Calibri" w:hAnsi="Times New Roman" w:cs="Times New Roman"/>
          <w:sz w:val="24"/>
          <w:szCs w:val="24"/>
        </w:rPr>
        <w:t xml:space="preserve">, 2009. - (Мастер - класс) + </w:t>
      </w:r>
      <w:r w:rsidRPr="0081720C">
        <w:rPr>
          <w:rFonts w:ascii="Times New Roman" w:eastAsia="Calibri" w:hAnsi="Times New Roman" w:cs="Times New Roman"/>
          <w:sz w:val="24"/>
          <w:szCs w:val="24"/>
          <w:lang w:val="en-US"/>
        </w:rPr>
        <w:t>DVD</w:t>
      </w:r>
      <w:r w:rsidRPr="0081720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2FD6" w:rsidRPr="0081720C" w:rsidRDefault="004D2FD6" w:rsidP="0081720C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20C">
        <w:rPr>
          <w:rFonts w:ascii="Times New Roman" w:eastAsia="Calibri" w:hAnsi="Times New Roman" w:cs="Times New Roman"/>
          <w:b/>
          <w:sz w:val="24"/>
          <w:szCs w:val="24"/>
        </w:rPr>
        <w:t>б) дополнительная методическая литература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Баренбойм Л.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педагогика и исполнительство. Л., 1974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Баренбойм Л.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к музицированию. Л., 1973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Бадура-СкодаЕ.П.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Интерпретация Моцарта М., 1972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Бейшлаг А.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Орнаментика в музыке. М., 1978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Бирмак А.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художественной технике пианиста. М., 1973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Браудо И. 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Артикуляция. Л., 1973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Браудо И. 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органной клавирной музыке. Л., 1976</w:t>
      </w:r>
    </w:p>
    <w:p w:rsidR="004D2FD6" w:rsidRPr="0081720C" w:rsidRDefault="0081720C" w:rsidP="0081720C">
      <w:pPr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Браудо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фортепианного исполнительства. Вып. 1., М., 1965</w:t>
      </w:r>
    </w:p>
    <w:p w:rsidR="004D2FD6" w:rsidRPr="0081720C" w:rsidRDefault="0081720C" w:rsidP="0081720C">
      <w:pPr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Браудо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фортепианного исполнительства. Вып. 4., М., 1976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Гинзбург Л.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над музыкальным произведением. И., 1968</w:t>
      </w:r>
    </w:p>
    <w:p w:rsidR="004D2FD6" w:rsidRPr="0081720C" w:rsidRDefault="0081720C" w:rsidP="0081720C">
      <w:pPr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Гофман 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Фортепианная игра. Ответы на вопросы о фортепианной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гре. М., 1961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Калинина Н. 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Клавирная музыка Баха в фортепианном классе Л., 1974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Коган Г.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врат мастерства. Работа пианиста. М., 1969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Кременштейн Б. 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самостоятельности учащихся в классе 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специального фортепиано. М., 1966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Кременштейн Б.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Г.Г. Нейгауза. М., 1984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16. Ландовска В.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музыке. М., 1991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Либерман Е.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фортепианной техникой. М., 1971</w:t>
      </w:r>
    </w:p>
    <w:p w:rsidR="004D2FD6" w:rsidRPr="0081720C" w:rsidRDefault="0081720C" w:rsidP="0081720C">
      <w:pPr>
        <w:spacing w:after="0" w:line="240" w:lineRule="auto"/>
        <w:ind w:left="3540" w:hanging="3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Либерман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2FD6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пианиста с авторским текстом. М., 1988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Мартинсен К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фортепианная техника. М., 1966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Мильштейн Я. 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темперированный клавир И.С. Баха. М., 1967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Назайкинский Б.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психологии музыкального восприятия. М., 1972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Нейгауз Г.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искусстве фортепианной игры. М., 1987</w:t>
      </w:r>
    </w:p>
    <w:p w:rsidR="004D2FD6" w:rsidRPr="0081720C" w:rsidRDefault="004D2FD6" w:rsidP="008172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23. Фейнберг С.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17575"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Пианизм как искусство. М., 1969</w:t>
      </w:r>
      <w:r w:rsidRPr="00817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FD6" w:rsidRPr="0081720C" w:rsidRDefault="004D2FD6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4D2FD6" w:rsidRPr="0081720C" w:rsidRDefault="004D2FD6" w:rsidP="008172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в)</w:t>
      </w:r>
      <w:r w:rsidRPr="008172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программное обеспечение и Интернет-ресурсы:</w:t>
      </w:r>
    </w:p>
    <w:p w:rsidR="004D2FD6" w:rsidRPr="0081720C" w:rsidRDefault="004D2FD6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72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изучения дисциплины специального программного обеспечения не требуется.</w:t>
      </w:r>
    </w:p>
    <w:p w:rsidR="004D2FD6" w:rsidRPr="0081720C" w:rsidRDefault="00215E14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imslp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9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classic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online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hyperlink r:id="rId10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intoclassics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net</w:t>
        </w:r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4D2FD6" w:rsidRPr="0081720C" w:rsidRDefault="00215E14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hyperlink r:id="rId11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http://www.aveclassics.net/</w:t>
        </w:r>
      </w:hyperlink>
      <w:hyperlink r:id="rId12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http://classic.chubrik.ru/</w:t>
        </w:r>
      </w:hyperlink>
      <w:hyperlink r:id="rId13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http://classic-music.ws/</w:t>
        </w:r>
      </w:hyperlink>
      <w:hyperlink r:id="rId14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http://notes.tarakanov.net/</w:t>
        </w:r>
      </w:hyperlink>
      <w:hyperlink r:id="rId15" w:history="1">
        <w:r w:rsidR="004D2FD6" w:rsidRPr="0081720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http://www.notomania.ru/</w:t>
        </w:r>
      </w:hyperlink>
      <w:r w:rsidR="004D2FD6" w:rsidRPr="008172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http://roisman.narod.ru/</w:t>
      </w:r>
    </w:p>
    <w:p w:rsidR="00E77057" w:rsidRDefault="00E77057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057" w:rsidRDefault="00E77057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057" w:rsidRDefault="00E77057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1D3B" w:rsidRDefault="00971D3B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7057" w:rsidRPr="0081720C" w:rsidRDefault="00E77057" w:rsidP="0081720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1FF3" w:rsidRPr="00636102" w:rsidRDefault="001F1FF3" w:rsidP="001F1FF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6102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ФГОС ВО по направлению подготовки 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53.04.01 Музыкально-инструментальное искусство,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направленность (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>профиль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6361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«Орган».</w:t>
      </w:r>
    </w:p>
    <w:p w:rsidR="00E17575" w:rsidRPr="0081720C" w:rsidRDefault="00E17575" w:rsidP="008172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17575" w:rsidRPr="0081720C" w:rsidRDefault="00E17575" w:rsidP="00817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720C">
        <w:rPr>
          <w:rFonts w:ascii="Times New Roman" w:hAnsi="Times New Roman" w:cs="Times New Roman"/>
          <w:sz w:val="24"/>
          <w:szCs w:val="24"/>
        </w:rPr>
        <w:t>Программа утверждена на засед</w:t>
      </w:r>
      <w:r w:rsidR="00AA540A">
        <w:rPr>
          <w:rFonts w:ascii="Times New Roman" w:hAnsi="Times New Roman" w:cs="Times New Roman"/>
          <w:sz w:val="24"/>
          <w:szCs w:val="24"/>
        </w:rPr>
        <w:t>ании кафедры от 28 августа  2021</w:t>
      </w:r>
      <w:r w:rsidRPr="0081720C">
        <w:rPr>
          <w:rFonts w:ascii="Times New Roman" w:hAnsi="Times New Roman" w:cs="Times New Roman"/>
          <w:sz w:val="24"/>
          <w:szCs w:val="24"/>
        </w:rPr>
        <w:t xml:space="preserve"> года, протокол №1  </w:t>
      </w:r>
    </w:p>
    <w:p w:rsidR="00E17575" w:rsidRDefault="00E17575" w:rsidP="008172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D3B" w:rsidRPr="0081720C" w:rsidRDefault="00971D3B" w:rsidP="008172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A540A" w:rsidRPr="00C75CAB" w:rsidRDefault="00AA540A" w:rsidP="00AA540A">
      <w:pPr>
        <w:spacing w:after="0" w:line="240" w:lineRule="auto"/>
        <w:contextualSpacing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0AD55C6" wp14:editId="74C064D1">
            <wp:simplePos x="0" y="0"/>
            <wp:positionH relativeFrom="column">
              <wp:posOffset>2952750</wp:posOffset>
            </wp:positionH>
            <wp:positionV relativeFrom="paragraph">
              <wp:posOffset>43180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 xml:space="preserve">Зав. кафедрой фортепиано и методики,                        </w:t>
      </w:r>
    </w:p>
    <w:p w:rsidR="00AA540A" w:rsidRPr="00C75CAB" w:rsidRDefault="00AA540A" w:rsidP="00AA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профессор                                                                                     </w:t>
      </w:r>
      <w:r>
        <w:rPr>
          <w:rFonts w:ascii="Times New Roman" w:eastAsia="Batang" w:hAnsi="Times New Roman"/>
          <w:sz w:val="24"/>
          <w:szCs w:val="24"/>
          <w:lang w:eastAsia="zh-CN"/>
        </w:rPr>
        <w:t xml:space="preserve">           </w:t>
      </w:r>
      <w:r w:rsidRPr="00C75CAB">
        <w:rPr>
          <w:rFonts w:ascii="Times New Roman" w:eastAsia="Batang" w:hAnsi="Times New Roman"/>
          <w:sz w:val="24"/>
          <w:szCs w:val="24"/>
          <w:lang w:eastAsia="zh-CN"/>
        </w:rPr>
        <w:t xml:space="preserve">Нестеренко О.В.           </w:t>
      </w:r>
    </w:p>
    <w:p w:rsidR="00AA540A" w:rsidRPr="00C75CAB" w:rsidRDefault="00AA540A" w:rsidP="00AA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AA540A" w:rsidRPr="00C75CAB" w:rsidRDefault="00AA540A" w:rsidP="00AA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AA540A" w:rsidRPr="00C75CAB" w:rsidRDefault="00AA540A" w:rsidP="00AA54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13E8A89B" wp14:editId="5F98ED64">
            <wp:simplePos x="0" y="0"/>
            <wp:positionH relativeFrom="column">
              <wp:posOffset>2233295</wp:posOffset>
            </wp:positionH>
            <wp:positionV relativeFrom="paragraph">
              <wp:posOffset>27305</wp:posOffset>
            </wp:positionV>
            <wp:extent cx="876300" cy="400050"/>
            <wp:effectExtent l="0" t="0" r="0" b="0"/>
            <wp:wrapThrough wrapText="bothSides">
              <wp:wrapPolygon edited="0">
                <wp:start x="0" y="0"/>
                <wp:lineTo x="0" y="20571"/>
                <wp:lineTo x="21130" y="20571"/>
                <wp:lineTo x="2113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5CAB">
        <w:rPr>
          <w:rFonts w:ascii="Times New Roman" w:hAnsi="Times New Roman"/>
          <w:sz w:val="24"/>
          <w:szCs w:val="24"/>
        </w:rPr>
        <w:t>Программу составила:</w:t>
      </w:r>
    </w:p>
    <w:p w:rsidR="00AA540A" w:rsidRPr="00C75CAB" w:rsidRDefault="00AA540A" w:rsidP="00AA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C75CAB">
        <w:rPr>
          <w:rFonts w:ascii="Times New Roman" w:hAnsi="Times New Roman"/>
          <w:sz w:val="24"/>
          <w:szCs w:val="24"/>
        </w:rPr>
        <w:t>Нестеренко О.В.</w:t>
      </w:r>
      <w:r w:rsidRPr="00C75CAB">
        <w:rPr>
          <w:rFonts w:ascii="Times New Roman" w:hAnsi="Times New Roman"/>
          <w:sz w:val="24"/>
          <w:szCs w:val="24"/>
        </w:rPr>
        <w:tab/>
      </w:r>
    </w:p>
    <w:p w:rsidR="00AA540A" w:rsidRPr="00C75CAB" w:rsidRDefault="00AA540A" w:rsidP="00AA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AA540A" w:rsidRPr="00C75CAB" w:rsidRDefault="00AA540A" w:rsidP="00AA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08D8002E" wp14:editId="618B98EF">
            <wp:simplePos x="0" y="0"/>
            <wp:positionH relativeFrom="column">
              <wp:posOffset>1622425</wp:posOffset>
            </wp:positionH>
            <wp:positionV relativeFrom="paragraph">
              <wp:posOffset>26670</wp:posOffset>
            </wp:positionV>
            <wp:extent cx="681990" cy="645160"/>
            <wp:effectExtent l="0" t="0" r="0" b="0"/>
            <wp:wrapThrough wrapText="bothSides">
              <wp:wrapPolygon edited="0">
                <wp:start x="0" y="0"/>
                <wp:lineTo x="0" y="21047"/>
                <wp:lineTo x="21117" y="21047"/>
                <wp:lineTo x="211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40A" w:rsidRPr="00C75CAB" w:rsidRDefault="00AA540A" w:rsidP="00AA54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75CAB">
        <w:rPr>
          <w:rFonts w:ascii="Times New Roman" w:hAnsi="Times New Roman"/>
          <w:sz w:val="24"/>
          <w:szCs w:val="24"/>
        </w:rPr>
        <w:t>Эксперт</w:t>
      </w:r>
    </w:p>
    <w:p w:rsidR="00AA540A" w:rsidRPr="00C75CAB" w:rsidRDefault="00AA540A" w:rsidP="00AA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профессор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Pr="00C75CAB">
        <w:rPr>
          <w:rFonts w:ascii="Times New Roman" w:hAnsi="Times New Roman"/>
          <w:sz w:val="24"/>
          <w:szCs w:val="24"/>
        </w:rPr>
        <w:t>Гринченко Г.А.</w:t>
      </w:r>
    </w:p>
    <w:p w:rsidR="00AA540A" w:rsidRPr="00C75CAB" w:rsidRDefault="00AA540A" w:rsidP="00AA54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zh-CN"/>
        </w:rPr>
      </w:pPr>
    </w:p>
    <w:p w:rsidR="00BB627F" w:rsidRPr="0081720C" w:rsidRDefault="00BB627F" w:rsidP="00AA54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B627F" w:rsidRPr="0081720C" w:rsidSect="0081720C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E14" w:rsidRDefault="00215E14" w:rsidP="0081720C">
      <w:pPr>
        <w:spacing w:after="0" w:line="240" w:lineRule="auto"/>
      </w:pPr>
      <w:r>
        <w:separator/>
      </w:r>
    </w:p>
  </w:endnote>
  <w:endnote w:type="continuationSeparator" w:id="0">
    <w:p w:rsidR="00215E14" w:rsidRDefault="00215E14" w:rsidP="00817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6655"/>
      <w:docPartObj>
        <w:docPartGallery w:val="Page Numbers (Bottom of Page)"/>
        <w:docPartUnique/>
      </w:docPartObj>
    </w:sdtPr>
    <w:sdtEndPr/>
    <w:sdtContent>
      <w:p w:rsidR="0081720C" w:rsidRDefault="00EB255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54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20C" w:rsidRDefault="008172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E14" w:rsidRDefault="00215E14" w:rsidP="0081720C">
      <w:pPr>
        <w:spacing w:after="0" w:line="240" w:lineRule="auto"/>
      </w:pPr>
      <w:r>
        <w:separator/>
      </w:r>
    </w:p>
  </w:footnote>
  <w:footnote w:type="continuationSeparator" w:id="0">
    <w:p w:rsidR="00215E14" w:rsidRDefault="00215E14" w:rsidP="00817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2"/>
    <w:rsid w:val="00050205"/>
    <w:rsid w:val="000A6A43"/>
    <w:rsid w:val="000D7EA1"/>
    <w:rsid w:val="000E1003"/>
    <w:rsid w:val="000F68C6"/>
    <w:rsid w:val="001827EA"/>
    <w:rsid w:val="001C7C87"/>
    <w:rsid w:val="001F1FF3"/>
    <w:rsid w:val="00215E14"/>
    <w:rsid w:val="0021654D"/>
    <w:rsid w:val="002731A9"/>
    <w:rsid w:val="002852A2"/>
    <w:rsid w:val="002B10EC"/>
    <w:rsid w:val="002C6D7A"/>
    <w:rsid w:val="0030139F"/>
    <w:rsid w:val="003613C9"/>
    <w:rsid w:val="0037106F"/>
    <w:rsid w:val="00487D99"/>
    <w:rsid w:val="004A599C"/>
    <w:rsid w:val="004D2FD6"/>
    <w:rsid w:val="00523E3A"/>
    <w:rsid w:val="00676963"/>
    <w:rsid w:val="006E004C"/>
    <w:rsid w:val="007B7F45"/>
    <w:rsid w:val="007E6A08"/>
    <w:rsid w:val="007F75D7"/>
    <w:rsid w:val="0081720C"/>
    <w:rsid w:val="00851612"/>
    <w:rsid w:val="008641A6"/>
    <w:rsid w:val="008E406D"/>
    <w:rsid w:val="00947495"/>
    <w:rsid w:val="00962674"/>
    <w:rsid w:val="00971D3B"/>
    <w:rsid w:val="0099094C"/>
    <w:rsid w:val="00AA540A"/>
    <w:rsid w:val="00AC5176"/>
    <w:rsid w:val="00AD7B62"/>
    <w:rsid w:val="00BB627F"/>
    <w:rsid w:val="00BF3633"/>
    <w:rsid w:val="00BF3E89"/>
    <w:rsid w:val="00CB7F05"/>
    <w:rsid w:val="00D54B23"/>
    <w:rsid w:val="00E05B36"/>
    <w:rsid w:val="00E17575"/>
    <w:rsid w:val="00E77057"/>
    <w:rsid w:val="00E90C82"/>
    <w:rsid w:val="00EB2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D84D"/>
  <w15:docId w15:val="{32858B9F-9FA2-4184-9C18-EA784392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6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D7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1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720C"/>
  </w:style>
  <w:style w:type="paragraph" w:styleId="a7">
    <w:name w:val="footer"/>
    <w:basedOn w:val="a"/>
    <w:link w:val="a8"/>
    <w:uiPriority w:val="99"/>
    <w:unhideWhenUsed/>
    <w:rsid w:val="00817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5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slp.org/" TargetMode="External"/><Relationship Id="rId13" Type="http://schemas.openxmlformats.org/officeDocument/2006/relationships/hyperlink" Target="http://classic-music.w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://classic.chubrik.ru/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://www.aveclassics.net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otomania.ru/" TargetMode="External"/><Relationship Id="rId10" Type="http://schemas.openxmlformats.org/officeDocument/2006/relationships/hyperlink" Target="http://intoclassics.ne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classic-online.ru/" TargetMode="External"/><Relationship Id="rId14" Type="http://schemas.openxmlformats.org/officeDocument/2006/relationships/hyperlink" Target="http://notes.tarakanov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Нестеренко</dc:creator>
  <cp:lastModifiedBy>Пользователь</cp:lastModifiedBy>
  <cp:revision>4</cp:revision>
  <dcterms:created xsi:type="dcterms:W3CDTF">2020-01-27T15:43:00Z</dcterms:created>
  <dcterms:modified xsi:type="dcterms:W3CDTF">2021-08-31T12:47:00Z</dcterms:modified>
</cp:coreProperties>
</file>