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85" w:rsidRPr="00091836" w:rsidRDefault="00703885" w:rsidP="00703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8B4E42" w:rsidRDefault="00703885" w:rsidP="008B4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B4E42" w:rsidRDefault="00703885" w:rsidP="008B4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8B4E42" w:rsidRDefault="00703885" w:rsidP="008B4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703885" w:rsidRPr="008B4E42" w:rsidRDefault="00703885" w:rsidP="008B4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967C39" w:rsidRPr="00FD0BED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150pt" o:ole="">
            <v:imagedata r:id="rId7" o:title=""/>
          </v:shape>
          <o:OLEObject Type="Embed" ProgID="Unknown" ShapeID="_x0000_i1027" DrawAspect="Content" ObjectID="_1691930582" r:id="rId8"/>
        </w:object>
      </w:r>
    </w:p>
    <w:p w:rsidR="00514601" w:rsidRPr="0057747D" w:rsidRDefault="00514601" w:rsidP="00967C39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39" w:rsidRPr="0057747D" w:rsidRDefault="00967C39" w:rsidP="00967C39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967C39" w:rsidRPr="0057747D" w:rsidRDefault="00967C39" w:rsidP="00967C3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C39" w:rsidRPr="0057747D" w:rsidRDefault="00703885" w:rsidP="00967C3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</w:t>
      </w:r>
      <w:r w:rsidRPr="0073325D">
        <w:rPr>
          <w:rFonts w:ascii="Times New Roman" w:eastAsia="Calibri" w:hAnsi="Times New Roman" w:cs="Times New Roman"/>
          <w:sz w:val="36"/>
          <w:szCs w:val="36"/>
          <w:lang w:eastAsia="ru-RU"/>
        </w:rPr>
        <w:t>Производственная практика:</w:t>
      </w:r>
    </w:p>
    <w:p w:rsidR="00967C39" w:rsidRDefault="00C628D1" w:rsidP="009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Преддипломная </w:t>
      </w:r>
      <w:r w:rsidR="00B55D5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практика</w:t>
      </w:r>
    </w:p>
    <w:p w:rsidR="00967C39" w:rsidRPr="00320896" w:rsidRDefault="00967C39" w:rsidP="009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7C39" w:rsidRPr="0057747D" w:rsidRDefault="00967C39" w:rsidP="009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703885" w:rsidRPr="00091836" w:rsidRDefault="00703885" w:rsidP="00703885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Направленность (профиль)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200D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 года 6 месяцев</w:t>
      </w:r>
    </w:p>
    <w:p w:rsidR="00703885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0DA2" w:rsidRPr="00091836" w:rsidRDefault="00200DA2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3885" w:rsidRPr="00091836" w:rsidRDefault="00703885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3885" w:rsidRPr="00091836" w:rsidRDefault="00703885" w:rsidP="0070388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C39" w:rsidRDefault="00FD0BED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Нальчик 2021</w:t>
      </w:r>
    </w:p>
    <w:p w:rsidR="00FD0BED" w:rsidRDefault="00FD0BED" w:rsidP="007038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67C39" w:rsidRPr="008B4E42" w:rsidRDefault="00967C39" w:rsidP="008B4E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B4E4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1.Цель и задачи изучения дисциплины</w:t>
      </w:r>
    </w:p>
    <w:p w:rsidR="00B55D57" w:rsidRPr="008B4E42" w:rsidRDefault="00B55D57" w:rsidP="008B4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E42">
        <w:rPr>
          <w:rFonts w:ascii="Times New Roman" w:hAnsi="Times New Roman" w:cs="Times New Roman"/>
          <w:bCs/>
          <w:sz w:val="24"/>
          <w:szCs w:val="24"/>
          <w:u w:val="single"/>
        </w:rPr>
        <w:t>Целью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 дисциплины «</w:t>
      </w:r>
      <w:r w:rsidR="00C628D1" w:rsidRPr="008B4E42">
        <w:rPr>
          <w:rFonts w:ascii="Times New Roman" w:hAnsi="Times New Roman" w:cs="Times New Roman"/>
          <w:bCs/>
          <w:sz w:val="24"/>
          <w:szCs w:val="24"/>
        </w:rPr>
        <w:t>Преддипломная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 практика»</w:t>
      </w:r>
      <w:r w:rsidR="00041B84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закрепление </w:t>
      </w:r>
      <w:r w:rsidRPr="008B4E42">
        <w:rPr>
          <w:rFonts w:ascii="Times New Roman" w:hAnsi="Times New Roman" w:cs="Times New Roman"/>
          <w:bCs/>
          <w:sz w:val="24"/>
          <w:szCs w:val="24"/>
        </w:rPr>
        <w:t>навыков и умений для успешного выступления музыканта-исполнителя на концертной эстраде и воспитание у студентов самостоятельности и инициативности в решении художественно-исполнительских задач</w:t>
      </w:r>
      <w:r w:rsidR="00041B84" w:rsidRPr="008B4E42">
        <w:rPr>
          <w:rFonts w:ascii="Times New Roman" w:hAnsi="Times New Roman" w:cs="Times New Roman"/>
          <w:bCs/>
          <w:sz w:val="24"/>
          <w:szCs w:val="24"/>
        </w:rPr>
        <w:t>; п</w:t>
      </w:r>
      <w:r w:rsidRPr="008B4E42">
        <w:rPr>
          <w:rFonts w:ascii="Times New Roman" w:hAnsi="Times New Roman" w:cs="Times New Roman"/>
          <w:bCs/>
          <w:sz w:val="24"/>
          <w:szCs w:val="24"/>
        </w:rPr>
        <w:t>риобретение студентом опыта исполнительской деятельности, повышение уровня исполнительской культуры;</w:t>
      </w:r>
      <w:r w:rsidR="00041B84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приобщение студента к художественно-творческой деятельности кафедры, факультета,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вуза, а также к участию в творческих мероприятиях (конкурсах, фестивалях, театральных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постановках и др.), необходимых для становления исполнителя.</w:t>
      </w:r>
    </w:p>
    <w:p w:rsidR="00B55D57" w:rsidRPr="008B4E42" w:rsidRDefault="00B55D57" w:rsidP="008B4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E42">
        <w:rPr>
          <w:rFonts w:ascii="Times New Roman" w:hAnsi="Times New Roman" w:cs="Times New Roman"/>
          <w:bCs/>
          <w:sz w:val="24"/>
          <w:szCs w:val="24"/>
          <w:u w:val="single"/>
        </w:rPr>
        <w:t>Задачами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>преддипломной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 практики являются: приобретение практических навыков, необходимых для работы исполнителя, ознакомление со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спецификой сольной, ансамблевой, концертмейстерской и театрально-сценической,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хоровой, оркестровой исполнительской работы (в зависимости от специальности) в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различных аудиториях слушателей; углубление и закрепление навыков и знаний,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полученных в процессе изучения специальных дисциплин; совершенствование репертуара, приобретение навыков выступления на концертной и</w:t>
      </w:r>
      <w:r w:rsidR="00534621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>театральной эстраде перед аудиторией различного уровня подготовки.</w:t>
      </w:r>
    </w:p>
    <w:p w:rsidR="00967C39" w:rsidRPr="008B4E42" w:rsidRDefault="00967C39" w:rsidP="008B4E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67C39" w:rsidRPr="008B4E42" w:rsidRDefault="00967C39" w:rsidP="008B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E42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B55D57" w:rsidRPr="008B4E42" w:rsidRDefault="00B55D57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5614AD" w:rsidRPr="008B4E42" w:rsidRDefault="005614AD" w:rsidP="008B4E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высоком художественном и техническом уровне музыкально-исполнительскую деятельность сольно и в составе профессиональных творческих коллективов (ПК-1);</w:t>
      </w:r>
    </w:p>
    <w:p w:rsidR="005614AD" w:rsidRPr="008B4E42" w:rsidRDefault="005614AD" w:rsidP="008B4E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8C669E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8C669E" w:rsidRPr="008B4E42" w:rsidRDefault="008C669E" w:rsidP="008B4E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26" w:rsidRPr="008B4E42" w:rsidRDefault="00C10526" w:rsidP="008B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Место дисциплины в структуре О</w:t>
      </w:r>
      <w:r w:rsidR="00D01920" w:rsidRPr="008B4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8B4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 ВО</w:t>
      </w:r>
    </w:p>
    <w:p w:rsidR="00D32A4D" w:rsidRPr="008B4E42" w:rsidRDefault="00D32A4D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 xml:space="preserve">Блок 2. «Практики». </w:t>
      </w:r>
      <w:r w:rsidR="00534621" w:rsidRPr="008B4E42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отношений. </w:t>
      </w:r>
      <w:r w:rsidRPr="008B4E42">
        <w:rPr>
          <w:rFonts w:ascii="Times New Roman" w:hAnsi="Times New Roman" w:cs="Times New Roman"/>
          <w:sz w:val="24"/>
          <w:szCs w:val="24"/>
        </w:rPr>
        <w:t xml:space="preserve"> Б2.</w:t>
      </w:r>
      <w:r w:rsidR="00534621" w:rsidRPr="008B4E42">
        <w:rPr>
          <w:rFonts w:ascii="Times New Roman" w:hAnsi="Times New Roman" w:cs="Times New Roman"/>
          <w:sz w:val="24"/>
          <w:szCs w:val="24"/>
        </w:rPr>
        <w:t>В.</w:t>
      </w:r>
      <w:r w:rsidRPr="008B4E42">
        <w:rPr>
          <w:rFonts w:ascii="Times New Roman" w:hAnsi="Times New Roman" w:cs="Times New Roman"/>
          <w:sz w:val="24"/>
          <w:szCs w:val="24"/>
        </w:rPr>
        <w:t xml:space="preserve">02.  </w:t>
      </w:r>
      <w:r w:rsidR="00534621" w:rsidRPr="008B4E42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8B4E42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B55D57" w:rsidRPr="008B4E42" w:rsidRDefault="00B55D57" w:rsidP="008B4E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E4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67C39" w:rsidRPr="008B4E42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B55D57" w:rsidRPr="008B4E42" w:rsidRDefault="00B55D57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55D57" w:rsidRPr="008B4E42" w:rsidRDefault="00B55D57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b/>
          <w:sz w:val="24"/>
          <w:szCs w:val="24"/>
        </w:rPr>
        <w:t>Знать</w:t>
      </w:r>
      <w:r w:rsidRPr="008B4E42">
        <w:rPr>
          <w:rFonts w:ascii="Times New Roman" w:hAnsi="Times New Roman" w:cs="Times New Roman"/>
          <w:sz w:val="24"/>
          <w:szCs w:val="24"/>
        </w:rPr>
        <w:t>:</w:t>
      </w:r>
      <w:r w:rsidR="00041B84" w:rsidRPr="008B4E42">
        <w:rPr>
          <w:rFonts w:ascii="Times New Roman" w:hAnsi="Times New Roman" w:cs="Times New Roman"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sz w:val="24"/>
          <w:szCs w:val="24"/>
        </w:rPr>
        <w:t xml:space="preserve">объект и содержание в практике концертного выступления, его взаимосвязь с другими отраслями научных знаний, особенности стилей и </w:t>
      </w:r>
      <w:r w:rsidR="00327527" w:rsidRPr="008B4E42">
        <w:rPr>
          <w:rFonts w:ascii="Times New Roman" w:hAnsi="Times New Roman" w:cs="Times New Roman"/>
          <w:sz w:val="24"/>
          <w:szCs w:val="24"/>
        </w:rPr>
        <w:t>жанров исполняемых произведений; основной сольный репертуар, включающий произведения основных жанров</w:t>
      </w:r>
      <w:r w:rsidR="00041B84" w:rsidRPr="008B4E42">
        <w:rPr>
          <w:rFonts w:ascii="Times New Roman" w:hAnsi="Times New Roman" w:cs="Times New Roman"/>
          <w:sz w:val="24"/>
          <w:szCs w:val="24"/>
        </w:rPr>
        <w:t xml:space="preserve"> </w:t>
      </w:r>
      <w:r w:rsidR="00327527" w:rsidRPr="008B4E42">
        <w:rPr>
          <w:rFonts w:ascii="Times New Roman" w:hAnsi="Times New Roman" w:cs="Times New Roman"/>
          <w:sz w:val="24"/>
          <w:szCs w:val="24"/>
        </w:rPr>
        <w:t xml:space="preserve">(сонаты, концерты, вариации), виртуозные пьесы, этюды, инструментальные миниатюры; художественно – исполнительские возможности инструмента; профессиональную терминологию; ансамблевый и оркестровый репертуар; художественно – исполнительские возможности инструмента в составе ансамбля, оркестра; особенности работы в качестве артиста ансамбля и оркестра; </w:t>
      </w:r>
    </w:p>
    <w:p w:rsidR="00327527" w:rsidRPr="008B4E42" w:rsidRDefault="00B55D57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b/>
          <w:sz w:val="24"/>
          <w:szCs w:val="24"/>
        </w:rPr>
        <w:t>Уметь:</w:t>
      </w:r>
      <w:r w:rsidRPr="008B4E42">
        <w:rPr>
          <w:rFonts w:ascii="Times New Roman" w:hAnsi="Times New Roman" w:cs="Times New Roman"/>
          <w:sz w:val="24"/>
          <w:szCs w:val="24"/>
        </w:rPr>
        <w:t xml:space="preserve"> исполнять на концертной эстраде изучаемое в классе музыкальное произведение, уметь сконцентрироваться перед аудиторией и справиться со сценическим волнением. Анализировать результат кон</w:t>
      </w:r>
      <w:r w:rsidR="00327527" w:rsidRPr="008B4E42">
        <w:rPr>
          <w:rFonts w:ascii="Times New Roman" w:hAnsi="Times New Roman" w:cs="Times New Roman"/>
          <w:sz w:val="24"/>
          <w:szCs w:val="24"/>
        </w:rPr>
        <w:t>цертного выступления; использовать технические навыки и приёмы, средства исполнительской выразительности для грамотной интерпретации нотного текста; психо</w:t>
      </w:r>
      <w:r w:rsidR="00534621" w:rsidRPr="008B4E42">
        <w:rPr>
          <w:rFonts w:ascii="Times New Roman" w:hAnsi="Times New Roman" w:cs="Times New Roman"/>
          <w:sz w:val="24"/>
          <w:szCs w:val="24"/>
        </w:rPr>
        <w:t>-</w:t>
      </w:r>
      <w:r w:rsidR="00327527" w:rsidRPr="008B4E42">
        <w:rPr>
          <w:rFonts w:ascii="Times New Roman" w:hAnsi="Times New Roman" w:cs="Times New Roman"/>
          <w:sz w:val="24"/>
          <w:szCs w:val="24"/>
        </w:rPr>
        <w:t>физиологически владеть собой в процессе репетиционной и концертной работы; использовать слуховой контроль для управления процессом исполнения, применять теоретические знания в исполнительской практике; слышать все партии в ансамблях и оркестрах различных составов; согласовывать свои исполнительские намерения и находить совместные художественные решения при работе в ансамбле, оркестре; пользоваться специальной литературой;</w:t>
      </w:r>
    </w:p>
    <w:p w:rsidR="00327527" w:rsidRPr="008B4E42" w:rsidRDefault="00B55D57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8B4E42">
        <w:rPr>
          <w:rFonts w:ascii="Times New Roman" w:hAnsi="Times New Roman" w:cs="Times New Roman"/>
          <w:sz w:val="24"/>
          <w:szCs w:val="24"/>
        </w:rPr>
        <w:t xml:space="preserve">: профессиональными навыками для выступления на </w:t>
      </w:r>
      <w:r w:rsidR="00327527" w:rsidRPr="008B4E42">
        <w:rPr>
          <w:rFonts w:ascii="Times New Roman" w:hAnsi="Times New Roman" w:cs="Times New Roman"/>
          <w:sz w:val="24"/>
          <w:szCs w:val="24"/>
        </w:rPr>
        <w:t xml:space="preserve">концертной эстраде, </w:t>
      </w:r>
      <w:r w:rsidRPr="008B4E42">
        <w:rPr>
          <w:rFonts w:ascii="Times New Roman" w:hAnsi="Times New Roman" w:cs="Times New Roman"/>
          <w:sz w:val="24"/>
          <w:szCs w:val="24"/>
        </w:rPr>
        <w:t>обширным концертным репертуаром, состоящим и</w:t>
      </w:r>
      <w:r w:rsidR="00327527" w:rsidRPr="008B4E42">
        <w:rPr>
          <w:rFonts w:ascii="Times New Roman" w:hAnsi="Times New Roman" w:cs="Times New Roman"/>
          <w:sz w:val="24"/>
          <w:szCs w:val="24"/>
        </w:rPr>
        <w:t>з произведений различных стилей; чтением с листа музыкальных произведений разных жанров и форм; опытом репетиционно-концертной работы в качестве солиста, артиста в составе ансамбля, оркестра; исполнителя партий в различных камерно – инструментальных составах, в оркестре.</w:t>
      </w:r>
    </w:p>
    <w:p w:rsidR="00327527" w:rsidRPr="008B4E42" w:rsidRDefault="00327527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C39" w:rsidRPr="008B4E42" w:rsidRDefault="00C10526" w:rsidP="008B4E4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4E4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967C39" w:rsidRPr="008B4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703885" w:rsidRPr="008B4E42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B55D57" w:rsidRPr="008B4E42" w:rsidRDefault="00B55D57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E42">
        <w:rPr>
          <w:rFonts w:ascii="Times New Roman" w:hAnsi="Times New Roman" w:cs="Times New Roman"/>
          <w:bCs/>
          <w:sz w:val="24"/>
          <w:szCs w:val="24"/>
        </w:rPr>
        <w:t>Общая трудое</w:t>
      </w:r>
      <w:r w:rsidR="00F55A13" w:rsidRPr="008B4E42">
        <w:rPr>
          <w:rFonts w:ascii="Times New Roman" w:hAnsi="Times New Roman" w:cs="Times New Roman"/>
          <w:bCs/>
          <w:sz w:val="24"/>
          <w:szCs w:val="24"/>
        </w:rPr>
        <w:t xml:space="preserve">мкость дисциплины составляет </w:t>
      </w:r>
      <w:r w:rsidR="00D32A4D" w:rsidRPr="008B4E42">
        <w:rPr>
          <w:rFonts w:ascii="Times New Roman" w:hAnsi="Times New Roman" w:cs="Times New Roman"/>
          <w:bCs/>
          <w:sz w:val="24"/>
          <w:szCs w:val="24"/>
        </w:rPr>
        <w:t>10 зачетных единиц</w:t>
      </w:r>
      <w:r w:rsidR="00F55A13" w:rsidRPr="008B4E42">
        <w:rPr>
          <w:rFonts w:ascii="Times New Roman" w:hAnsi="Times New Roman" w:cs="Times New Roman"/>
          <w:bCs/>
          <w:sz w:val="24"/>
          <w:szCs w:val="24"/>
        </w:rPr>
        <w:t>,</w:t>
      </w:r>
      <w:r w:rsidR="00637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A4D" w:rsidRPr="008B4E42">
        <w:rPr>
          <w:rFonts w:ascii="Times New Roman" w:hAnsi="Times New Roman" w:cs="Times New Roman"/>
          <w:bCs/>
          <w:sz w:val="24"/>
          <w:szCs w:val="24"/>
        </w:rPr>
        <w:t>360</w:t>
      </w:r>
      <w:r w:rsidR="00F55A13" w:rsidRPr="008B4E42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Pr="008B4E42">
        <w:rPr>
          <w:rFonts w:ascii="Times New Roman" w:hAnsi="Times New Roman" w:cs="Times New Roman"/>
          <w:bCs/>
          <w:sz w:val="24"/>
          <w:szCs w:val="24"/>
        </w:rPr>
        <w:t>и</w:t>
      </w:r>
      <w:r w:rsidR="00F55A13" w:rsidRPr="008B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bCs/>
          <w:sz w:val="24"/>
          <w:szCs w:val="24"/>
        </w:rPr>
        <w:t xml:space="preserve">является самостоятельной работой студента. Дисциплина ведется в </w:t>
      </w:r>
      <w:r w:rsidR="0063705F">
        <w:rPr>
          <w:rFonts w:ascii="Times New Roman" w:hAnsi="Times New Roman" w:cs="Times New Roman"/>
          <w:bCs/>
          <w:sz w:val="24"/>
          <w:szCs w:val="24"/>
        </w:rPr>
        <w:t>5 семестре. Зачет в 5 семестре</w:t>
      </w:r>
    </w:p>
    <w:p w:rsidR="008C669E" w:rsidRPr="008B4E42" w:rsidRDefault="008C669E" w:rsidP="00200DA2">
      <w:pPr>
        <w:autoSpaceDE w:val="0"/>
        <w:autoSpaceDN w:val="0"/>
        <w:adjustRightInd w:val="0"/>
        <w:spacing w:after="0" w:line="240" w:lineRule="auto"/>
        <w:ind w:right="2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9E" w:rsidRDefault="008C669E" w:rsidP="008B4E42">
      <w:pPr>
        <w:autoSpaceDE w:val="0"/>
        <w:autoSpaceDN w:val="0"/>
        <w:adjustRightInd w:val="0"/>
        <w:spacing w:after="0" w:line="240" w:lineRule="auto"/>
        <w:ind w:left="2832" w:right="297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</w:t>
      </w:r>
    </w:p>
    <w:p w:rsidR="00200DA2" w:rsidRPr="008B4E42" w:rsidRDefault="00200DA2" w:rsidP="008B4E42">
      <w:pPr>
        <w:autoSpaceDE w:val="0"/>
        <w:autoSpaceDN w:val="0"/>
        <w:adjustRightInd w:val="0"/>
        <w:spacing w:after="0" w:line="240" w:lineRule="auto"/>
        <w:ind w:left="2832" w:right="297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10"/>
        <w:gridCol w:w="690"/>
        <w:gridCol w:w="2036"/>
        <w:gridCol w:w="1843"/>
      </w:tblGrid>
      <w:tr w:rsidR="008C669E" w:rsidRPr="008B4E42" w:rsidTr="008B4E42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C669E" w:rsidRPr="008B4E42" w:rsidTr="008B4E42">
        <w:trPr>
          <w:trHeight w:val="2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8B4E42" w:rsidRDefault="008C669E" w:rsidP="008B4E42">
            <w:pPr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8B4E42" w:rsidRDefault="008C669E" w:rsidP="008B4E42">
            <w:pPr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8B4E42" w:rsidRDefault="008C669E" w:rsidP="008B4E42">
            <w:pPr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63705F" w:rsidP="0063705F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8C669E"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669E" w:rsidRPr="008B4E42" w:rsidTr="008B4E42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69E" w:rsidRPr="008B4E42" w:rsidRDefault="008C669E" w:rsidP="008B4E4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669E" w:rsidRPr="008B4E42" w:rsidRDefault="008C669E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967C39"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703885"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A438D4" w:rsidRPr="008B4E42" w:rsidRDefault="00A438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 форм и способов проведения практики, в частности:</w:t>
      </w:r>
    </w:p>
    <w:p w:rsidR="004B04BA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выступления (отделение, сольный концерт, одно или несколько 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в концерте);</w:t>
      </w:r>
    </w:p>
    <w:p w:rsidR="004B04BA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в составе ансамбля, в качестве концертмейс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 (отделение, два отделения,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или неск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произведений в концерте);</w:t>
      </w:r>
    </w:p>
    <w:p w:rsidR="00A438D4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концертного репертуара (произведение для выступ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в концерте или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тематического концерта, юбилейно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концерта, творческий проект);</w:t>
      </w:r>
    </w:p>
    <w:p w:rsidR="004B04BA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репетиций при подготовке к концерту (знако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мство с инструментом, акустикой концертного зала);</w:t>
      </w:r>
    </w:p>
    <w:p w:rsidR="004B04BA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выступлений с преподавателем (руководителем</w:t>
      </w:r>
      <w:r w:rsidR="0063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8D4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музыкально-исполните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практики, работодателем);</w:t>
      </w:r>
    </w:p>
    <w:p w:rsidR="00A438D4" w:rsidRPr="008B4E42" w:rsidRDefault="004B04BA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музыкально-исполнительской практики;</w:t>
      </w:r>
    </w:p>
    <w:p w:rsidR="00A438D4" w:rsidRPr="008B4E42" w:rsidRDefault="00A438D4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мастер-классы преподавателей и приглашённых специалистов;</w:t>
      </w:r>
    </w:p>
    <w:p w:rsidR="00A438D4" w:rsidRPr="008B4E42" w:rsidRDefault="00A438D4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участие в концертных программах филармонии, музыкальных театров;</w:t>
      </w:r>
    </w:p>
    <w:p w:rsidR="00A438D4" w:rsidRPr="008B4E42" w:rsidRDefault="00A438D4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психологические, артикуляционные, ритмические и иные тренинги;</w:t>
      </w:r>
    </w:p>
    <w:p w:rsidR="00A438D4" w:rsidRPr="008B4E42" w:rsidRDefault="00A438D4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консультации педагогов, которые несут ответственность за подготовку студентов к концертной деятельности.</w:t>
      </w:r>
    </w:p>
    <w:p w:rsidR="004B04BA" w:rsidRPr="008B4E42" w:rsidRDefault="00A438D4" w:rsidP="008B4E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Итогом практики является зачё</w:t>
      </w:r>
      <w:r w:rsidR="00F55A13"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  </w:t>
      </w:r>
      <w:r w:rsidR="00D32A4D"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семестре</w:t>
      </w:r>
      <w:r w:rsidR="00D32A4D"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обучающихся по очной форме и в 5 семестре для заочников</w:t>
      </w:r>
      <w:r w:rsidR="004B04BA"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38D4" w:rsidRPr="008B4E42" w:rsidRDefault="00A438D4" w:rsidP="008B4E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Выступления студентов в различного рода открытых концертах, на фестивалях, конкурсах, участие в мастер-классах, а также самостоятельно выученное и исполненное публично произведение по требованиям, специально оговоренным для каждого курса – все эти формы могут быть оценены соответствующим образом преподавателями кафедры по итогам прослушивания. Исполнение может быть как сольным, так и ансамблевого характера с различными составами инструментов, исполнителей.</w:t>
      </w:r>
    </w:p>
    <w:p w:rsidR="00967C39" w:rsidRPr="008B4E42" w:rsidRDefault="00967C3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967C39"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дисциплины.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средством в учебной работе по дисциплине «</w:t>
      </w:r>
      <w:r w:rsidR="00534621"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Преддипломная </w:t>
      </w: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 являются  творческие вопросы исполнительства:  анализируются  музыкальное содержание и форма произведения, определяются оптимальные средства их воплощения, </w:t>
      </w: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частности – аппликатура, приём игры, артикуляция и штрихи, динамическая палитра, тембровые возможности инструмента, а при необходимости – исполнительская редакция.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Концертное выступление – одно из сложных видов деятельности, </w:t>
      </w:r>
      <w:r w:rsidRPr="008B4E42">
        <w:rPr>
          <w:rFonts w:ascii="Times New Roman" w:hAnsi="Times New Roman" w:cs="Times New Roman"/>
          <w:sz w:val="24"/>
          <w:szCs w:val="24"/>
        </w:rPr>
        <w:t xml:space="preserve"> результат напряженного творческого труда пианиста и является для него ответственным актом, стимулирующим его дальнейший творческий рост.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Оно предполагает владение определенным комплексом теоретических знаний и практических навыков, требует постоянного музыкального, интеллектуального, артистического совершенствования. Эта область искусства находится в постоянном развитии. Особое внимание уделяется изучению психологических сторон деятельности исполнителя. 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 xml:space="preserve">Личные свойства натуры исполнителя, воля, интеллект, глубина эмоций, творческая фантазия, - все это в той или иной мере проявляется во время публичного выступления. Подготовка к концертному выступлению – важнейший этап формирования музыканта-исполнителя. Успешность исполнения зависит не только от качества и надежности выученных произведений, но и от уровня его психологической готовности к общению с публикой. 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Слагаемые оптимального концертного состояния: физическая и умственная подготовка. Психологическая адаптация к ситуации концертного выступления. Выявление потенциальных ошибок. Игра с помехами и отвлекающими факторами.</w:t>
      </w:r>
      <w:r w:rsidR="00041B84" w:rsidRPr="008B4E42">
        <w:rPr>
          <w:rFonts w:ascii="Times New Roman" w:hAnsi="Times New Roman" w:cs="Times New Roman"/>
          <w:sz w:val="24"/>
          <w:szCs w:val="24"/>
        </w:rPr>
        <w:t xml:space="preserve"> Мыслительный компонент.  Концен</w:t>
      </w:r>
      <w:r w:rsidRPr="008B4E42">
        <w:rPr>
          <w:rFonts w:ascii="Times New Roman" w:hAnsi="Times New Roman" w:cs="Times New Roman"/>
          <w:sz w:val="24"/>
          <w:szCs w:val="24"/>
        </w:rPr>
        <w:t>трированное внимание.  «Базовое состояние», дающее возможность избежать ошибки, остановки и т.д., остановки моторики. Работа над внимание</w:t>
      </w:r>
      <w:r w:rsidR="0063705F">
        <w:rPr>
          <w:rFonts w:ascii="Times New Roman" w:hAnsi="Times New Roman" w:cs="Times New Roman"/>
          <w:sz w:val="24"/>
          <w:szCs w:val="24"/>
        </w:rPr>
        <w:t>м</w:t>
      </w:r>
      <w:r w:rsidRPr="008B4E42">
        <w:rPr>
          <w:rFonts w:ascii="Times New Roman" w:hAnsi="Times New Roman" w:cs="Times New Roman"/>
          <w:sz w:val="24"/>
          <w:szCs w:val="24"/>
        </w:rPr>
        <w:t xml:space="preserve"> – мотивированный и концентрированный процесс. Самоконтроль. Волевая регуляция. Психомоторика. Целенаправленность движений. Самоконтроль психических состояний. Творческое воображение.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Мышечное напряжение – парализующее воздействие на творческую деятельность. Взаимоотношение музыканта и слушателя. Перспективное мышление. Сохранение развития и течения музыкальной мысли.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sz w:val="24"/>
          <w:szCs w:val="24"/>
          <w:lang w:eastAsia="ru-RU"/>
        </w:rPr>
        <w:t>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C108F0" w:rsidRPr="008B4E42" w:rsidRDefault="00C108F0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26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8.Фонд оценочных средств для текущего контроля</w:t>
      </w:r>
    </w:p>
    <w:p w:rsidR="00C10526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успеваемости (промежуточной аттестации) при освоении дисциплины</w:t>
      </w:r>
    </w:p>
    <w:p w:rsidR="00C10526" w:rsidRPr="008B4E42" w:rsidRDefault="00C10526" w:rsidP="008B4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- учитывает понимание обучающимся и воплощение им на изучаемом материале целей и задач дисциплины, объем пройденного материала. Поощряется накопление репертуара, его количественные параметры. Критерием оценки служит уверенное и выразительное концертное исполнение обучающимся музыкального сочинение любой формы в любом составе.</w:t>
      </w:r>
    </w:p>
    <w:p w:rsidR="00C10526" w:rsidRPr="008B4E42" w:rsidRDefault="00C10526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Незачёт - невыполнение требований дисциплины «</w:t>
      </w:r>
      <w:r w:rsidR="00534621"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практика».</w:t>
      </w:r>
    </w:p>
    <w:p w:rsidR="008C669E" w:rsidRDefault="008C669E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967C39" w:rsidRPr="008B4E42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967C39" w:rsidRPr="008B4E4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967C39" w:rsidRPr="008B4E42" w:rsidRDefault="00967C39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967C39" w:rsidRPr="008B4E42" w:rsidRDefault="00967C39" w:rsidP="008B4E42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967C39" w:rsidRPr="008B4E42" w:rsidRDefault="00967C39" w:rsidP="008B4E42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67C39" w:rsidRPr="008B4E42" w:rsidRDefault="00967C39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8C669E" w:rsidRPr="008B4E42">
        <w:rPr>
          <w:rFonts w:ascii="Times New Roman" w:eastAsia="Calibri" w:hAnsi="Times New Roman" w:cs="Times New Roman"/>
          <w:sz w:val="24"/>
          <w:szCs w:val="24"/>
        </w:rPr>
        <w:t>87320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67C39" w:rsidRPr="008B4E42" w:rsidRDefault="00967C39" w:rsidP="008B4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8C669E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8A66E6" w:rsidRPr="008B4E42" w:rsidRDefault="008A66E6" w:rsidP="008B4E4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8A66E6" w:rsidRPr="008B4E42" w:rsidRDefault="008A66E6" w:rsidP="008B4E4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8A66E6" w:rsidRPr="008B4E42" w:rsidRDefault="008A66E6" w:rsidP="008B4E4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8A66E6" w:rsidRPr="008B4E42" w:rsidRDefault="008A66E6" w:rsidP="008B4E42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CASIO CDR-220RBK и синтезатор Yamaha-Р-155S</w:t>
      </w:r>
    </w:p>
    <w:p w:rsidR="008A66E6" w:rsidRPr="008B4E42" w:rsidRDefault="008A66E6" w:rsidP="008B4E42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39" w:rsidRPr="008B4E42" w:rsidRDefault="00C10526" w:rsidP="008B4E4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967C39" w:rsidRPr="008B4E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67C39" w:rsidRPr="008B4E42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При работе над концертным выносом произведения необходимо использовать знания</w:t>
      </w:r>
      <w:r w:rsidR="00041B84" w:rsidRPr="008B4E42">
        <w:rPr>
          <w:rFonts w:ascii="Times New Roman" w:hAnsi="Times New Roman" w:cs="Times New Roman"/>
          <w:sz w:val="24"/>
          <w:szCs w:val="24"/>
        </w:rPr>
        <w:t>,</w:t>
      </w:r>
      <w:r w:rsidRPr="008B4E42">
        <w:rPr>
          <w:rFonts w:ascii="Times New Roman" w:hAnsi="Times New Roman" w:cs="Times New Roman"/>
          <w:sz w:val="24"/>
          <w:szCs w:val="24"/>
        </w:rPr>
        <w:t xml:space="preserve"> полученные по предметам музыкально-исторического и теоретического циклов, а также других предметов учебного плана. 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В воспитании будущего исполнителя, в формировании его творческой индивидуальности и совершенствовании мастерства решающую роль играет репертуар. В работе со студентом  необходимо использовать все богатство композиторских стилей, включая в учебные программы русскую и зарубежную классику. Обращение к отечественной музыке и к произведениям авторов национальных школ воспитывает у молодых музыкантов чувство патриотизма, развивает широту взглядов и помогает оценить по достоинству вклад национальных композиторских течений в общую сокровищницу мировой музыкальной культуры.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Существенным компонентом исполнительского «лица»</w:t>
      </w:r>
      <w:r w:rsidR="0063705F">
        <w:rPr>
          <w:rFonts w:ascii="Times New Roman" w:hAnsi="Times New Roman" w:cs="Times New Roman"/>
          <w:sz w:val="24"/>
          <w:szCs w:val="24"/>
        </w:rPr>
        <w:t xml:space="preserve"> </w:t>
      </w:r>
      <w:r w:rsidRPr="008B4E42">
        <w:rPr>
          <w:rFonts w:ascii="Times New Roman" w:hAnsi="Times New Roman" w:cs="Times New Roman"/>
          <w:sz w:val="24"/>
          <w:szCs w:val="24"/>
        </w:rPr>
        <w:t>музыканта является его виртуозные возможности. Постоянная работа в этом направлении – залог успешного решения технических задач на сцене.</w:t>
      </w:r>
    </w:p>
    <w:p w:rsidR="00C108F0" w:rsidRPr="008B4E42" w:rsidRDefault="00C108F0" w:rsidP="008B4E4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E4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67C39" w:rsidRPr="008B4E42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C108F0" w:rsidRPr="008B4E42" w:rsidRDefault="00C108F0" w:rsidP="008B4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пианист учится под руководством педагога решать </w:t>
      </w:r>
      <w:r w:rsidRPr="008B4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703885" w:rsidRPr="008B4E42" w:rsidRDefault="00703885" w:rsidP="008B4E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C39" w:rsidRPr="008B4E42" w:rsidRDefault="00C10526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967C39" w:rsidRPr="008B4E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7B41D4" w:rsidRPr="008B4E42" w:rsidRDefault="007B41D4" w:rsidP="008B4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4E42">
        <w:rPr>
          <w:rFonts w:ascii="Times New Roman" w:eastAsia="Calibri" w:hAnsi="Times New Roman" w:cs="Times New Roman"/>
          <w:i/>
          <w:sz w:val="24"/>
          <w:szCs w:val="24"/>
        </w:rPr>
        <w:t>а) основная методическая литература</w:t>
      </w:r>
    </w:p>
    <w:p w:rsidR="007B41D4" w:rsidRPr="008B4E42" w:rsidRDefault="007B41D4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1. Вольф К,. Уроки Шнабеля. –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,2008. - (Мастер - класс) 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2. Григорьев В. Ю. Исполнитель и эстрада.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,2006. </w:t>
      </w:r>
    </w:p>
    <w:p w:rsidR="00C108F0" w:rsidRPr="008B4E42" w:rsidRDefault="00046DAF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3. Как исполнять и</w:t>
      </w:r>
      <w:r w:rsidR="00C108F0" w:rsidRPr="008B4E42">
        <w:rPr>
          <w:rFonts w:ascii="Times New Roman" w:eastAsia="Calibri" w:hAnsi="Times New Roman" w:cs="Times New Roman"/>
          <w:sz w:val="24"/>
          <w:szCs w:val="24"/>
        </w:rPr>
        <w:t>мпрессионистов - М.:Классика</w:t>
      </w:r>
      <w:r w:rsidR="00C108F0"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C108F0" w:rsidRPr="008B4E42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4. Как исполнять русскую фортепианную музыку.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5. Корыхалова Н. П. За вторым роялем 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>,2006.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6. От урока до концерта: Фп.-пед. Альманах; Вып.1 -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7. Рабинович Д. А. Исполнитель  и стиль.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,2008. 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М. Работа над фортепианными сонатами Бетховена(на материале</w:t>
      </w:r>
      <w:r w:rsidR="00046DAF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Артура Шнабеля );Учебное пособие. – СПб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Композитор,2012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</w:rPr>
        <w:t>9. Смирнова М. Работа над фортепианными сонатами Франца Шуберта(к проблемеисполнительской интерпретации): Учебное пособие. – С-Пб.:</w:t>
      </w:r>
    </w:p>
    <w:p w:rsidR="00C108F0" w:rsidRPr="008B4E42" w:rsidRDefault="00C108F0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Композитор2012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10. Уроки Гольденвейзера.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>, 2009. -(Мастер - класс)</w:t>
      </w:r>
    </w:p>
    <w:p w:rsidR="00C108F0" w:rsidRPr="008B4E42" w:rsidRDefault="00C108F0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42">
        <w:rPr>
          <w:rFonts w:ascii="Times New Roman" w:eastAsia="Calibri" w:hAnsi="Times New Roman" w:cs="Times New Roman"/>
          <w:sz w:val="24"/>
          <w:szCs w:val="24"/>
        </w:rPr>
        <w:t>11. Уроки Зака. - М.:Классика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B4E42">
        <w:rPr>
          <w:rFonts w:ascii="Times New Roman" w:eastAsia="Calibri" w:hAnsi="Times New Roman" w:cs="Times New Roman"/>
          <w:sz w:val="24"/>
          <w:szCs w:val="24"/>
        </w:rPr>
        <w:t xml:space="preserve">, 2009. - (Мастер - класс) + </w:t>
      </w:r>
      <w:r w:rsidRPr="008B4E42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8B4E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1D4" w:rsidRPr="008B4E42" w:rsidRDefault="007B41D4" w:rsidP="008B4E4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1D4" w:rsidRPr="008B4E42" w:rsidRDefault="007B41D4" w:rsidP="008B4E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4E42">
        <w:rPr>
          <w:rFonts w:ascii="Times New Roman" w:eastAsia="Calibri" w:hAnsi="Times New Roman" w:cs="Times New Roman"/>
          <w:i/>
          <w:sz w:val="24"/>
          <w:szCs w:val="24"/>
        </w:rPr>
        <w:t>б) дополнительная методическая литература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Баренбойм Л.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Музыкальная педагогика и исполнительство. Л., 1974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Баренбойм Л.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Путь к музицированию. Л., 1973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Бадура-СкодаЕ.П.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Моцарта М., 1972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Бейшлаг А.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Орнаментика в музыке. М., 1978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Бирмак А.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художественной технике пианиста. М., 1973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Браудо И.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Артикуляция. Л., 1973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Браудо И.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органной клавирной музыке. Л., 1976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Браудо И.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фортепианного исполнительства. Вып. 1., М., 1965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Браудо И.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фортепианного исполнительства. Вып. 4., М., 1976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Гинзбург Л.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работе над музыкальным произведением. И., 1968</w:t>
      </w:r>
    </w:p>
    <w:p w:rsidR="00703885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Гофман И.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игра. Ответы на вопросы о</w:t>
      </w:r>
    </w:p>
    <w:p w:rsidR="007B41D4" w:rsidRPr="008B4E42" w:rsidRDefault="007B41D4" w:rsidP="008B4E42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фортепианной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Игре. М., 1961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Калинина Н.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Клавирная музыка Баха в фортепианном классе Л., 1974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Коган Г.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врат мастерства. Работа пианиста. М., 1969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Кременштейн Б. 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самостоятельности учащихся в классе 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фортепиано. М., 1966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Кременштейн Б.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Педагогика Г.Г. Нейгауза. М., 1984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Ландовска В.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музыке. М., 1991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Либерман Е.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 фортепианной техникой. М., 1971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Либерман Е.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работа пианиста с авторским текстом. М., 1988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Мартинсен К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фортепианная техника. М., 1966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Мильштейн Я. 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темперированный клавир И.С. Баха. М., 1967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Назайкинский Б.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психологии музыкального восприятия. М., 1972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Нейгауз Г.</w:t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3885"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искусстве фортепианной игры. М., 1987</w:t>
      </w:r>
    </w:p>
    <w:p w:rsidR="007B41D4" w:rsidRPr="008B4E42" w:rsidRDefault="007B41D4" w:rsidP="008B4E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Фейнберг С.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Пианизм как искусство. М., 1969</w:t>
      </w:r>
      <w:r w:rsidRPr="008B4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8F0" w:rsidRPr="008B4E42" w:rsidRDefault="00C108F0" w:rsidP="008B4E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7C39" w:rsidRPr="008B4E42" w:rsidRDefault="00967C3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</w:t>
      </w:r>
      <w:r w:rsidRPr="008B4E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программное обеспечение и Интернет-ресурсы</w:t>
      </w: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67C39" w:rsidRPr="008B4E42" w:rsidRDefault="00967C3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967C39" w:rsidRPr="008B4E42" w:rsidRDefault="003F008E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967C39" w:rsidRDefault="003F008E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967C39" w:rsidRPr="008B4E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967C39" w:rsidRPr="008B4E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8B4E42" w:rsidRDefault="008B4E42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4E42" w:rsidRDefault="008B4E42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3D59" w:rsidRDefault="004C3D5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3D59" w:rsidRDefault="004C3D5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3D59" w:rsidRDefault="004C3D5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3D59" w:rsidRDefault="004C3D5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C3D59" w:rsidRDefault="004C3D59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00DA2" w:rsidRDefault="00200DA2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B4E42" w:rsidRPr="008B4E42" w:rsidRDefault="008B4E42" w:rsidP="008B4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00DA2" w:rsidRPr="00636102" w:rsidRDefault="00200DA2" w:rsidP="00200D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703885" w:rsidRPr="008B4E42" w:rsidRDefault="00703885" w:rsidP="008B4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885" w:rsidRPr="008B4E42" w:rsidRDefault="00703885" w:rsidP="008B4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42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FD0BED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8B4E42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703885" w:rsidRDefault="00703885" w:rsidP="008B4E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DA2" w:rsidRPr="008B4E42" w:rsidRDefault="00200DA2" w:rsidP="008B4E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0BED" w:rsidRPr="00C75CAB" w:rsidRDefault="00FD0BED" w:rsidP="00FD0BED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FD0BED" w:rsidRPr="00C75CAB" w:rsidRDefault="00FD0BED" w:rsidP="00FD0B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ED" w:rsidRPr="00C75CAB" w:rsidRDefault="00FD0BED" w:rsidP="00FD0BE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FD0BED" w:rsidRPr="00C75CAB" w:rsidRDefault="00FD0BED" w:rsidP="00FD0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FD0BED" w:rsidRPr="00EC71B9" w:rsidRDefault="00FD0BED" w:rsidP="00FD0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4E42" w:rsidRPr="008B4E42" w:rsidRDefault="008B4E42" w:rsidP="00FD0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B4E42" w:rsidRPr="008B4E42" w:rsidSect="008B4E4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8E" w:rsidRDefault="003F008E" w:rsidP="008B4E42">
      <w:pPr>
        <w:spacing w:after="0" w:line="240" w:lineRule="auto"/>
      </w:pPr>
      <w:r>
        <w:separator/>
      </w:r>
    </w:p>
  </w:endnote>
  <w:endnote w:type="continuationSeparator" w:id="0">
    <w:p w:rsidR="003F008E" w:rsidRDefault="003F008E" w:rsidP="008B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0701"/>
      <w:docPartObj>
        <w:docPartGallery w:val="Page Numbers (Bottom of Page)"/>
        <w:docPartUnique/>
      </w:docPartObj>
    </w:sdtPr>
    <w:sdtEndPr/>
    <w:sdtContent>
      <w:p w:rsidR="008B4E42" w:rsidRDefault="00DE7F4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B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4E42" w:rsidRDefault="008B4E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8E" w:rsidRDefault="003F008E" w:rsidP="008B4E42">
      <w:pPr>
        <w:spacing w:after="0" w:line="240" w:lineRule="auto"/>
      </w:pPr>
      <w:r>
        <w:separator/>
      </w:r>
    </w:p>
  </w:footnote>
  <w:footnote w:type="continuationSeparator" w:id="0">
    <w:p w:rsidR="003F008E" w:rsidRDefault="003F008E" w:rsidP="008B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FF2"/>
    <w:multiLevelType w:val="hybridMultilevel"/>
    <w:tmpl w:val="FAE23F3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CE059E"/>
    <w:multiLevelType w:val="hybridMultilevel"/>
    <w:tmpl w:val="1E82BE26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7"/>
    <w:rsid w:val="00041B84"/>
    <w:rsid w:val="00046DAF"/>
    <w:rsid w:val="00087016"/>
    <w:rsid w:val="000A006A"/>
    <w:rsid w:val="00164657"/>
    <w:rsid w:val="00172909"/>
    <w:rsid w:val="00200DA2"/>
    <w:rsid w:val="002776CF"/>
    <w:rsid w:val="00327527"/>
    <w:rsid w:val="00363F94"/>
    <w:rsid w:val="003F008E"/>
    <w:rsid w:val="00412E78"/>
    <w:rsid w:val="004B04BA"/>
    <w:rsid w:val="004C3D59"/>
    <w:rsid w:val="004F7DD8"/>
    <w:rsid w:val="00514601"/>
    <w:rsid w:val="00534621"/>
    <w:rsid w:val="005614AD"/>
    <w:rsid w:val="0063705F"/>
    <w:rsid w:val="00703885"/>
    <w:rsid w:val="007B41D4"/>
    <w:rsid w:val="007D08D9"/>
    <w:rsid w:val="00855B3F"/>
    <w:rsid w:val="00875EB7"/>
    <w:rsid w:val="008A66E6"/>
    <w:rsid w:val="008B4E42"/>
    <w:rsid w:val="008C669E"/>
    <w:rsid w:val="0091500D"/>
    <w:rsid w:val="00967C39"/>
    <w:rsid w:val="00A438D4"/>
    <w:rsid w:val="00A622A2"/>
    <w:rsid w:val="00AC5176"/>
    <w:rsid w:val="00B55D57"/>
    <w:rsid w:val="00BB1241"/>
    <w:rsid w:val="00BB627F"/>
    <w:rsid w:val="00C10526"/>
    <w:rsid w:val="00C108F0"/>
    <w:rsid w:val="00C321F8"/>
    <w:rsid w:val="00C628D1"/>
    <w:rsid w:val="00CD62F3"/>
    <w:rsid w:val="00D01920"/>
    <w:rsid w:val="00D32A4D"/>
    <w:rsid w:val="00D54B23"/>
    <w:rsid w:val="00DE7F4A"/>
    <w:rsid w:val="00E02447"/>
    <w:rsid w:val="00E6268C"/>
    <w:rsid w:val="00F55A13"/>
    <w:rsid w:val="00FD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5E9C"/>
  <w15:docId w15:val="{82594DA5-847A-4369-A271-5AF92C32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39"/>
    <w:rPr>
      <w:color w:val="0000FF" w:themeColor="hyperlink"/>
      <w:u w:val="single"/>
    </w:rPr>
  </w:style>
  <w:style w:type="paragraph" w:customStyle="1" w:styleId="Default">
    <w:name w:val="Default"/>
    <w:rsid w:val="008C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E42"/>
  </w:style>
  <w:style w:type="paragraph" w:styleId="a6">
    <w:name w:val="footer"/>
    <w:basedOn w:val="a"/>
    <w:link w:val="a7"/>
    <w:uiPriority w:val="99"/>
    <w:unhideWhenUsed/>
    <w:rsid w:val="008B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2020-01-27T16:10:00Z</dcterms:created>
  <dcterms:modified xsi:type="dcterms:W3CDTF">2021-08-31T12:56:00Z</dcterms:modified>
</cp:coreProperties>
</file>